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64D4D" w14:paraId="4C4F91A0" w14:textId="77777777" w:rsidTr="00B64D4D">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64D4D" w14:paraId="7E56827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64D4D" w14:paraId="72879A09" w14:textId="77777777">
                    <w:trPr>
                      <w:tblCellSpacing w:w="0" w:type="dxa"/>
                      <w:jc w:val="center"/>
                    </w:trPr>
                    <w:tc>
                      <w:tcPr>
                        <w:tcW w:w="3000" w:type="dxa"/>
                        <w:hideMark/>
                      </w:tcPr>
                      <w:p w14:paraId="5D17BBAC" w14:textId="2943FD57" w:rsidR="00B64D4D" w:rsidRDefault="00B64D4D">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72D4254" w14:textId="77777777" w:rsidR="00B64D4D" w:rsidRDefault="00B64D4D">
                  <w:pPr>
                    <w:jc w:val="center"/>
                    <w:rPr>
                      <w:rFonts w:ascii="Times New Roman" w:eastAsia="Times New Roman" w:hAnsi="Times New Roman" w:cs="Times New Roman"/>
                      <w:sz w:val="20"/>
                      <w:szCs w:val="20"/>
                    </w:rPr>
                  </w:pPr>
                </w:p>
              </w:tc>
            </w:tr>
            <w:tr w:rsidR="00B64D4D" w14:paraId="492E0BA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64D4D" w14:paraId="63F248A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9A96E1E" w14:textId="051AAE27" w:rsidR="00B64D4D" w:rsidRDefault="00B64D4D">
                        <w:pPr>
                          <w:jc w:val="center"/>
                          <w:rPr>
                            <w:rFonts w:eastAsia="Times New Roman"/>
                          </w:rPr>
                        </w:pPr>
                        <w:r>
                          <w:rPr>
                            <w:rFonts w:eastAsia="Times New Roman"/>
                            <w:noProof/>
                          </w:rPr>
                          <w:drawing>
                            <wp:inline distT="0" distB="0" distL="0" distR="0" wp14:anchorId="704AC77B" wp14:editId="6DD0FA2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64D4D" w14:paraId="4E0E0CDE" w14:textId="77777777">
                    <w:trPr>
                      <w:tblCellSpacing w:w="0" w:type="dxa"/>
                    </w:trPr>
                    <w:tc>
                      <w:tcPr>
                        <w:tcW w:w="0" w:type="auto"/>
                        <w:vMerge/>
                        <w:tcBorders>
                          <w:top w:val="nil"/>
                          <w:left w:val="nil"/>
                          <w:bottom w:val="single" w:sz="2" w:space="0" w:color="FFFFFF"/>
                          <w:right w:val="nil"/>
                        </w:tcBorders>
                        <w:vAlign w:val="center"/>
                        <w:hideMark/>
                      </w:tcPr>
                      <w:p w14:paraId="60DAA4CE" w14:textId="77777777" w:rsidR="00B64D4D" w:rsidRDefault="00B64D4D">
                        <w:pPr>
                          <w:rPr>
                            <w:rFonts w:eastAsia="Times New Roman"/>
                          </w:rPr>
                        </w:pPr>
                      </w:p>
                    </w:tc>
                    <w:tc>
                      <w:tcPr>
                        <w:tcW w:w="3450" w:type="dxa"/>
                        <w:tcBorders>
                          <w:top w:val="nil"/>
                          <w:left w:val="nil"/>
                          <w:bottom w:val="nil"/>
                          <w:right w:val="nil"/>
                        </w:tcBorders>
                        <w:vAlign w:val="center"/>
                        <w:hideMark/>
                      </w:tcPr>
                      <w:p w14:paraId="3EF16720" w14:textId="77777777" w:rsidR="00B64D4D" w:rsidRDefault="00B64D4D">
                        <w:pPr>
                          <w:pStyle w:val="Heading1"/>
                          <w:rPr>
                            <w:rFonts w:eastAsia="Times New Roman"/>
                          </w:rPr>
                        </w:pPr>
                        <w:r>
                          <w:rPr>
                            <w:rFonts w:eastAsia="Times New Roman"/>
                          </w:rPr>
                          <w:t>Daily Update </w:t>
                        </w:r>
                      </w:p>
                    </w:tc>
                  </w:tr>
                  <w:tr w:rsidR="00B64D4D" w14:paraId="61167C31" w14:textId="77777777">
                    <w:trPr>
                      <w:tblCellSpacing w:w="0" w:type="dxa"/>
                    </w:trPr>
                    <w:tc>
                      <w:tcPr>
                        <w:tcW w:w="0" w:type="auto"/>
                        <w:vMerge/>
                        <w:tcBorders>
                          <w:top w:val="nil"/>
                          <w:left w:val="nil"/>
                          <w:bottom w:val="single" w:sz="2" w:space="0" w:color="FFFFFF"/>
                          <w:right w:val="nil"/>
                        </w:tcBorders>
                        <w:vAlign w:val="center"/>
                        <w:hideMark/>
                      </w:tcPr>
                      <w:p w14:paraId="0C107D1D" w14:textId="77777777" w:rsidR="00B64D4D" w:rsidRDefault="00B64D4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F9C7A8E" w14:textId="77777777" w:rsidR="00B64D4D" w:rsidRDefault="00B64D4D">
                        <w:pPr>
                          <w:pStyle w:val="Heading2"/>
                          <w:rPr>
                            <w:rFonts w:eastAsia="Times New Roman"/>
                            <w:color w:val="93378A"/>
                          </w:rPr>
                        </w:pPr>
                        <w:r>
                          <w:rPr>
                            <w:rFonts w:eastAsia="Times New Roman"/>
                            <w:color w:val="93378A"/>
                          </w:rPr>
                          <w:t>Tuesday 20th July 2021</w:t>
                        </w:r>
                      </w:p>
                    </w:tc>
                  </w:tr>
                </w:tbl>
                <w:p w14:paraId="36A73F24" w14:textId="77777777" w:rsidR="00B64D4D" w:rsidRDefault="00B64D4D">
                  <w:pPr>
                    <w:rPr>
                      <w:rFonts w:ascii="Times New Roman" w:eastAsia="Times New Roman" w:hAnsi="Times New Roman" w:cs="Times New Roman"/>
                      <w:sz w:val="20"/>
                      <w:szCs w:val="20"/>
                    </w:rPr>
                  </w:pPr>
                </w:p>
              </w:tc>
            </w:tr>
            <w:tr w:rsidR="00B64D4D" w14:paraId="4FBBD3DC" w14:textId="77777777">
              <w:tblPrEx>
                <w:shd w:val="clear" w:color="auto" w:fill="auto"/>
              </w:tblPrEx>
              <w:trPr>
                <w:tblCellSpacing w:w="0" w:type="dxa"/>
                <w:jc w:val="center"/>
              </w:trPr>
              <w:tc>
                <w:tcPr>
                  <w:tcW w:w="9000" w:type="dxa"/>
                  <w:hideMark/>
                </w:tcPr>
                <w:p w14:paraId="06824C75" w14:textId="17B57F85" w:rsidR="00B64D4D" w:rsidRDefault="00B64D4D">
                  <w:pPr>
                    <w:rPr>
                      <w:rFonts w:eastAsia="Times New Roman"/>
                    </w:rPr>
                  </w:pPr>
                  <w:r>
                    <w:rPr>
                      <w:rFonts w:eastAsia="Times New Roman"/>
                      <w:noProof/>
                    </w:rPr>
                    <w:drawing>
                      <wp:inline distT="0" distB="0" distL="0" distR="0" wp14:anchorId="7FD3A940" wp14:editId="4F129A4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64D4D" w14:paraId="21217D5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B64D4D" w14:paraId="64ED1A23" w14:textId="77777777">
                    <w:trPr>
                      <w:trHeight w:val="150"/>
                      <w:tblCellSpacing w:w="15" w:type="dxa"/>
                      <w:jc w:val="center"/>
                    </w:trPr>
                    <w:tc>
                      <w:tcPr>
                        <w:tcW w:w="150" w:type="dxa"/>
                        <w:vAlign w:val="center"/>
                        <w:hideMark/>
                      </w:tcPr>
                      <w:p w14:paraId="73BB70F7" w14:textId="77777777" w:rsidR="00B64D4D" w:rsidRDefault="00B64D4D">
                        <w:pPr>
                          <w:rPr>
                            <w:rFonts w:eastAsia="Times New Roman"/>
                          </w:rPr>
                        </w:pPr>
                      </w:p>
                    </w:tc>
                    <w:tc>
                      <w:tcPr>
                        <w:tcW w:w="8700" w:type="dxa"/>
                        <w:vAlign w:val="center"/>
                        <w:hideMark/>
                      </w:tcPr>
                      <w:p w14:paraId="78E9AFF5" w14:textId="77777777" w:rsidR="00B64D4D" w:rsidRDefault="00B64D4D">
                        <w:pPr>
                          <w:rPr>
                            <w:rFonts w:ascii="Times New Roman" w:eastAsia="Times New Roman" w:hAnsi="Times New Roman" w:cs="Times New Roman"/>
                            <w:sz w:val="20"/>
                            <w:szCs w:val="20"/>
                          </w:rPr>
                        </w:pPr>
                      </w:p>
                    </w:tc>
                    <w:tc>
                      <w:tcPr>
                        <w:tcW w:w="150" w:type="dxa"/>
                        <w:vAlign w:val="center"/>
                        <w:hideMark/>
                      </w:tcPr>
                      <w:p w14:paraId="38105080" w14:textId="77777777" w:rsidR="00B64D4D" w:rsidRDefault="00B64D4D">
                        <w:pPr>
                          <w:rPr>
                            <w:rFonts w:ascii="Times New Roman" w:eastAsia="Times New Roman" w:hAnsi="Times New Roman" w:cs="Times New Roman"/>
                            <w:sz w:val="20"/>
                            <w:szCs w:val="20"/>
                          </w:rPr>
                        </w:pPr>
                      </w:p>
                    </w:tc>
                  </w:tr>
                  <w:tr w:rsidR="00B64D4D" w14:paraId="71C3AC56" w14:textId="77777777">
                    <w:trPr>
                      <w:tblCellSpacing w:w="15" w:type="dxa"/>
                      <w:jc w:val="center"/>
                    </w:trPr>
                    <w:tc>
                      <w:tcPr>
                        <w:tcW w:w="150" w:type="dxa"/>
                        <w:vAlign w:val="center"/>
                        <w:hideMark/>
                      </w:tcPr>
                      <w:p w14:paraId="7710902C" w14:textId="77777777" w:rsidR="00B64D4D" w:rsidRDefault="00B64D4D">
                        <w:pPr>
                          <w:rPr>
                            <w:rFonts w:ascii="Times New Roman" w:eastAsia="Times New Roman" w:hAnsi="Times New Roman" w:cs="Times New Roman"/>
                            <w:sz w:val="20"/>
                            <w:szCs w:val="20"/>
                          </w:rPr>
                        </w:pPr>
                      </w:p>
                    </w:tc>
                    <w:tc>
                      <w:tcPr>
                        <w:tcW w:w="8700" w:type="dxa"/>
                        <w:vAlign w:val="center"/>
                        <w:hideMark/>
                      </w:tcPr>
                      <w:p w14:paraId="5177D18F" w14:textId="77777777" w:rsidR="00B64D4D" w:rsidRDefault="00B64D4D">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7CAF323D" w14:textId="77777777" w:rsidR="00B64D4D" w:rsidRDefault="00B64D4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610E7EB">
                            <v:rect id="_x0000_i1032" style="width:468pt;height:1.5pt" o:hralign="center" o:hrstd="t" o:hr="t" fillcolor="#a0a0a0" stroked="f"/>
                          </w:pict>
                        </w:r>
                      </w:p>
                      <w:p w14:paraId="68273F73" w14:textId="77777777" w:rsidR="00B64D4D" w:rsidRDefault="00B64D4D">
                        <w:pPr>
                          <w:pStyle w:val="Heading2"/>
                          <w:rPr>
                            <w:rFonts w:eastAsia="Times New Roman"/>
                          </w:rPr>
                        </w:pPr>
                        <w:r>
                          <w:rPr>
                            <w:rFonts w:eastAsia="Times New Roman"/>
                          </w:rPr>
                          <w:t>In today's update: PSNC CEO to step down; register for CPCS IT supplier webinar; help develop new weight management referral tool.</w:t>
                        </w:r>
                      </w:p>
                      <w:p w14:paraId="44BA1131" w14:textId="77777777" w:rsidR="00B64D4D" w:rsidRDefault="00B64D4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19E2354">
                            <v:rect id="_x0000_i1033" style="width:468pt;height:1.5pt" o:hralign="center" o:hrstd="t" o:hr="t" fillcolor="#a0a0a0" stroked="f"/>
                          </w:pict>
                        </w:r>
                      </w:p>
                      <w:p w14:paraId="31326CA7" w14:textId="77777777" w:rsidR="00B64D4D" w:rsidRDefault="00B64D4D">
                        <w:pPr>
                          <w:pStyle w:val="Heading3"/>
                          <w:rPr>
                            <w:rFonts w:eastAsia="Times New Roman"/>
                          </w:rPr>
                        </w:pPr>
                        <w:r>
                          <w:rPr>
                            <w:rFonts w:eastAsia="Times New Roman"/>
                          </w:rPr>
                          <w:t>PSNC CEO Simon Dukes steps down</w:t>
                        </w:r>
                      </w:p>
                      <w:p w14:paraId="767F1310" w14:textId="67B44AA9" w:rsidR="00B64D4D" w:rsidRDefault="00B64D4D" w:rsidP="00B64D4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is seeking a new Chief Executive to lead the organisation from </w:t>
                        </w:r>
                        <w:r>
                          <w:rPr>
                            <w:rStyle w:val="Strong"/>
                            <w:rFonts w:ascii="Tahoma" w:eastAsia="Times New Roman" w:hAnsi="Tahoma" w:cs="Tahoma"/>
                            <w:color w:val="303030"/>
                            <w:sz w:val="21"/>
                            <w:szCs w:val="21"/>
                          </w:rPr>
                          <w:t>October 2021</w:t>
                        </w:r>
                        <w:r>
                          <w:rPr>
                            <w:rFonts w:ascii="Tahoma" w:eastAsia="Times New Roman" w:hAnsi="Tahoma" w:cs="Tahoma"/>
                            <w:color w:val="303030"/>
                            <w:sz w:val="21"/>
                            <w:szCs w:val="21"/>
                          </w:rPr>
                          <w:t xml:space="preserve">, following the resignation of Simon Dukes. </w:t>
                        </w:r>
                      </w:p>
                      <w:p w14:paraId="040B4933" w14:textId="77777777" w:rsidR="00B64D4D" w:rsidRDefault="00B64D4D" w:rsidP="00B64D4D">
                        <w:pPr>
                          <w:pStyle w:val="NormalWeb"/>
                          <w:spacing w:line="264" w:lineRule="auto"/>
                          <w:rPr>
                            <w:rFonts w:ascii="Tahoma" w:hAnsi="Tahoma" w:cs="Tahoma"/>
                            <w:color w:val="303030"/>
                            <w:sz w:val="21"/>
                            <w:szCs w:val="21"/>
                          </w:rPr>
                        </w:pPr>
                        <w:r>
                          <w:rPr>
                            <w:rFonts w:ascii="Tahoma" w:hAnsi="Tahoma" w:cs="Tahoma"/>
                            <w:color w:val="303030"/>
                            <w:sz w:val="21"/>
                            <w:szCs w:val="21"/>
                          </w:rPr>
                          <w:t xml:space="preserve">Simon joined PSNC in 2018 from counter-fraud organisation CIFAS and he has steered the organisation and pharmacy through a critical period. This has included leading the negotiations that led to the agreement of the five-year Contractual Framework </w:t>
                        </w:r>
                        <w:proofErr w:type="gramStart"/>
                        <w:r>
                          <w:rPr>
                            <w:rFonts w:ascii="Tahoma" w:hAnsi="Tahoma" w:cs="Tahoma"/>
                            <w:color w:val="303030"/>
                            <w:sz w:val="21"/>
                            <w:szCs w:val="21"/>
                          </w:rPr>
                          <w:t>deal, and</w:t>
                        </w:r>
                        <w:proofErr w:type="gramEnd"/>
                        <w:r>
                          <w:rPr>
                            <w:rFonts w:ascii="Tahoma" w:hAnsi="Tahoma" w:cs="Tahoma"/>
                            <w:color w:val="303030"/>
                            <w:sz w:val="21"/>
                            <w:szCs w:val="21"/>
                          </w:rPr>
                          <w:t xml:space="preserve"> driving PSNC’s ongoing work to support contractors through the COVID-19 pandemic.</w:t>
                        </w:r>
                      </w:p>
                      <w:p w14:paraId="4003CAB9" w14:textId="77777777" w:rsidR="00B64D4D" w:rsidRDefault="00B64D4D" w:rsidP="00B64D4D">
                        <w:pPr>
                          <w:pStyle w:val="NormalWeb"/>
                          <w:spacing w:line="264" w:lineRule="auto"/>
                          <w:rPr>
                            <w:rFonts w:ascii="Tahoma" w:hAnsi="Tahoma" w:cs="Tahoma"/>
                            <w:color w:val="303030"/>
                            <w:sz w:val="21"/>
                            <w:szCs w:val="21"/>
                          </w:rPr>
                        </w:pPr>
                        <w:r>
                          <w:rPr>
                            <w:rFonts w:ascii="Tahoma" w:hAnsi="Tahoma" w:cs="Tahoma"/>
                            <w:color w:val="303030"/>
                            <w:sz w:val="21"/>
                            <w:szCs w:val="21"/>
                          </w:rPr>
                          <w:t>Simon will remain in post until the end of September, and he is continuing to head up PSNC’s Negotiating Team, leading their work to agree the arrangements for Year 3 of the five-year CPCF deal with the NHS and Government.</w:t>
                        </w:r>
                      </w:p>
                      <w:p w14:paraId="6C84E097" w14:textId="77777777" w:rsidR="00B64D4D" w:rsidRDefault="00B64D4D" w:rsidP="00B64D4D">
                        <w:pPr>
                          <w:pStyle w:val="NormalWeb"/>
                          <w:spacing w:line="264" w:lineRule="auto"/>
                          <w:rPr>
                            <w:rFonts w:ascii="Tahoma" w:hAnsi="Tahoma" w:cs="Tahoma"/>
                            <w:color w:val="303030"/>
                            <w:sz w:val="21"/>
                            <w:szCs w:val="21"/>
                          </w:rPr>
                        </w:pPr>
                        <w:r>
                          <w:rPr>
                            <w:rFonts w:ascii="Tahoma" w:hAnsi="Tahoma" w:cs="Tahoma"/>
                            <w:color w:val="303030"/>
                            <w:sz w:val="21"/>
                            <w:szCs w:val="21"/>
                          </w:rPr>
                          <w:t>PSNC’s Appointments Panel have already met to begin a recruitment process and further information will be issued in due course. This will be a critical appointment coming at a time of change for PSNC and the LPCs, and ahead of another intense period of negotiations for the sector, including looking ahead to what happens after the end of the current five-year CPCF deal.</w:t>
                        </w:r>
                      </w:p>
                      <w:p w14:paraId="40A8E256" w14:textId="77777777" w:rsidR="00B64D4D" w:rsidRDefault="00B64D4D" w:rsidP="00B64D4D">
                        <w:pPr>
                          <w:pStyle w:val="NormalWeb"/>
                          <w:spacing w:line="264" w:lineRule="auto"/>
                          <w:rPr>
                            <w:rFonts w:ascii="Tahoma" w:hAnsi="Tahoma" w:cs="Tahoma"/>
                            <w:color w:val="303030"/>
                            <w:sz w:val="21"/>
                            <w:szCs w:val="21"/>
                          </w:rPr>
                        </w:pPr>
                        <w:r>
                          <w:rPr>
                            <w:rFonts w:ascii="Tahoma" w:hAnsi="Tahoma" w:cs="Tahoma"/>
                            <w:color w:val="303030"/>
                            <w:sz w:val="21"/>
                            <w:szCs w:val="21"/>
                          </w:rPr>
                          <w:t>In the meantime, PSNC’s vital work supporting the sector and negotiating on its behalf will continue.</w:t>
                        </w:r>
                      </w:p>
                      <w:p w14:paraId="29FFE339" w14:textId="77777777" w:rsidR="00B64D4D" w:rsidRDefault="00B64D4D" w:rsidP="00B64D4D">
                        <w:pPr>
                          <w:pStyle w:val="NormalWeb"/>
                          <w:spacing w:line="264" w:lineRule="auto"/>
                          <w:rPr>
                            <w:rFonts w:ascii="Tahoma" w:hAnsi="Tahoma" w:cs="Tahoma"/>
                            <w:color w:val="303030"/>
                            <w:sz w:val="21"/>
                            <w:szCs w:val="21"/>
                          </w:rPr>
                        </w:pPr>
                        <w:hyperlink r:id="rId8" w:tgtFrame="_blank" w:history="1">
                          <w:r>
                            <w:rPr>
                              <w:rStyle w:val="Hyperlink"/>
                              <w:rFonts w:ascii="Tahoma" w:hAnsi="Tahoma" w:cs="Tahoma"/>
                              <w:b/>
                              <w:bCs/>
                              <w:color w:val="4E3487"/>
                              <w:sz w:val="21"/>
                              <w:szCs w:val="21"/>
                            </w:rPr>
                            <w:t>Find out more about Simon's time as PSNC CEO</w:t>
                          </w:r>
                        </w:hyperlink>
                      </w:p>
                      <w:p w14:paraId="58BCBD59" w14:textId="77777777" w:rsidR="00B64D4D" w:rsidRDefault="00B64D4D" w:rsidP="00B64D4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ABDF1DC">
                            <v:rect id="_x0000_i1034" style="width:468pt;height:1.5pt" o:hrstd="t" o:hr="t" fillcolor="#a0a0a0" stroked="f"/>
                          </w:pict>
                        </w:r>
                      </w:p>
                      <w:p w14:paraId="5BB8EFA6" w14:textId="77777777" w:rsidR="00B64D4D" w:rsidRDefault="00B64D4D" w:rsidP="00B64D4D">
                        <w:pPr>
                          <w:pStyle w:val="Heading3"/>
                          <w:rPr>
                            <w:rFonts w:eastAsia="Times New Roman"/>
                          </w:rPr>
                        </w:pPr>
                        <w:r>
                          <w:rPr>
                            <w:rFonts w:eastAsia="Times New Roman"/>
                          </w:rPr>
                          <w:t>CPCS IT supplier webinar for contractors</w:t>
                        </w:r>
                      </w:p>
                      <w:p w14:paraId="60CE97DB" w14:textId="0AA11F92" w:rsidR="00B64D4D" w:rsidRDefault="00B64D4D" w:rsidP="00B64D4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and NHS Improvement (NHSE&amp;I) will be holding an IT supplier showcase on </w:t>
                        </w:r>
                        <w:r>
                          <w:rPr>
                            <w:rStyle w:val="Strong"/>
                            <w:rFonts w:ascii="Tahoma" w:eastAsia="Times New Roman" w:hAnsi="Tahoma" w:cs="Tahoma"/>
                            <w:color w:val="303030"/>
                            <w:sz w:val="21"/>
                            <w:szCs w:val="21"/>
                          </w:rPr>
                          <w:t>22nd July 2021 (this Thursday), 7-8.30pm</w:t>
                        </w:r>
                        <w:r>
                          <w:rPr>
                            <w:rFonts w:ascii="Tahoma" w:eastAsia="Times New Roman" w:hAnsi="Tahoma" w:cs="Tahoma"/>
                            <w:color w:val="303030"/>
                            <w:sz w:val="21"/>
                            <w:szCs w:val="21"/>
                          </w:rPr>
                          <w:t xml:space="preserve">, to provide community pharmacy contractors and LPCs with the opportunity to hear from the four IT suppliers that plan to align with the CPCS </w:t>
                        </w:r>
                        <w:hyperlink r:id="rId9" w:tgtFrame="_blank" w:history="1">
                          <w:r>
                            <w:rPr>
                              <w:rStyle w:val="Hyperlink"/>
                              <w:rFonts w:ascii="Tahoma" w:eastAsia="Times New Roman" w:hAnsi="Tahoma" w:cs="Tahoma"/>
                              <w:b/>
                              <w:bCs/>
                              <w:color w:val="4E3487"/>
                              <w:sz w:val="21"/>
                              <w:szCs w:val="21"/>
                            </w:rPr>
                            <w:t>Technical Toolkit</w:t>
                          </w:r>
                        </w:hyperlink>
                        <w:r>
                          <w:rPr>
                            <w:rFonts w:ascii="Tahoma" w:eastAsia="Times New Roman" w:hAnsi="Tahoma" w:cs="Tahoma"/>
                            <w:color w:val="303030"/>
                            <w:sz w:val="21"/>
                            <w:szCs w:val="21"/>
                          </w:rPr>
                          <w:t xml:space="preserve"> and deliver CPCS. </w:t>
                        </w:r>
                      </w:p>
                      <w:p w14:paraId="70A4A39E" w14:textId="77777777" w:rsidR="00B64D4D" w:rsidRDefault="00B64D4D" w:rsidP="00B64D4D">
                        <w:pPr>
                          <w:pStyle w:val="NormalWeb"/>
                          <w:spacing w:line="264" w:lineRule="auto"/>
                          <w:rPr>
                            <w:rFonts w:ascii="Tahoma" w:hAnsi="Tahoma" w:cs="Tahoma"/>
                            <w:color w:val="303030"/>
                            <w:sz w:val="21"/>
                            <w:szCs w:val="21"/>
                          </w:rPr>
                        </w:pPr>
                        <w:r>
                          <w:rPr>
                            <w:rFonts w:ascii="Tahoma" w:hAnsi="Tahoma" w:cs="Tahoma"/>
                            <w:color w:val="303030"/>
                            <w:sz w:val="21"/>
                            <w:szCs w:val="21"/>
                          </w:rPr>
                          <w:lastRenderedPageBreak/>
                          <w:t>PSNC strongly encourages all pharmacy contractors and LPC Members to attend this event because </w:t>
                        </w:r>
                        <w:hyperlink r:id="rId10" w:tgtFrame="_blank" w:history="1">
                          <w:r>
                            <w:rPr>
                              <w:rStyle w:val="Strong"/>
                              <w:rFonts w:ascii="Tahoma" w:hAnsi="Tahoma" w:cs="Tahoma"/>
                              <w:color w:val="4E3487"/>
                              <w:sz w:val="21"/>
                              <w:szCs w:val="21"/>
                            </w:rPr>
                            <w:t>from 1st October 2021, contractors must choose their CPCS IT solutions</w:t>
                          </w:r>
                        </w:hyperlink>
                        <w:r>
                          <w:rPr>
                            <w:rFonts w:ascii="Tahoma" w:hAnsi="Tahoma" w:cs="Tahoma"/>
                            <w:color w:val="303030"/>
                            <w:sz w:val="21"/>
                            <w:szCs w:val="21"/>
                          </w:rPr>
                          <w:t> from those offered by the validated suppliers, and must make the relevant contracting decisions well in advance of this date.</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Register for this webinar</w:t>
                          </w:r>
                        </w:hyperlink>
                      </w:p>
                      <w:p w14:paraId="7725D649" w14:textId="77777777" w:rsidR="00B64D4D" w:rsidRDefault="00B64D4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3F43C12">
                            <v:rect id="_x0000_i1035" style="width:468pt;height:1.5pt" o:hralign="center" o:hrstd="t" o:hr="t" fillcolor="#a0a0a0" stroked="f"/>
                          </w:pict>
                        </w:r>
                      </w:p>
                      <w:p w14:paraId="019AB253" w14:textId="77777777" w:rsidR="00B64D4D" w:rsidRDefault="00B64D4D">
                        <w:pPr>
                          <w:pStyle w:val="Heading3"/>
                          <w:rPr>
                            <w:rFonts w:eastAsia="Times New Roman"/>
                          </w:rPr>
                        </w:pPr>
                        <w:r>
                          <w:rPr>
                            <w:rFonts w:eastAsia="Times New Roman"/>
                          </w:rPr>
                          <w:t>Support development of weight management referral tool</w:t>
                        </w:r>
                      </w:p>
                      <w:p w14:paraId="26B7BABF" w14:textId="11C9043D" w:rsidR="00B64D4D" w:rsidRDefault="00B64D4D" w:rsidP="00B64D4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Pharmacy contractors are invited to participate in a focus group meeting on </w:t>
                        </w:r>
                        <w:r>
                          <w:rPr>
                            <w:rStyle w:val="Strong"/>
                            <w:rFonts w:ascii="Tahoma" w:eastAsia="Times New Roman" w:hAnsi="Tahoma" w:cs="Tahoma"/>
                            <w:color w:val="303030"/>
                            <w:sz w:val="21"/>
                            <w:szCs w:val="21"/>
                          </w:rPr>
                          <w:t>Monday 26th July, 10.00am</w:t>
                        </w:r>
                        <w:r>
                          <w:rPr>
                            <w:rFonts w:ascii="Tahoma" w:eastAsia="Times New Roman" w:hAnsi="Tahoma" w:cs="Tahoma"/>
                            <w:color w:val="303030"/>
                            <w:sz w:val="21"/>
                            <w:szCs w:val="21"/>
                          </w:rPr>
                          <w:t>, to support research into the development of an online interface which could enable pharmacies to pilot referring patients onto a digital weight management programme.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Take part in this research</w:t>
                          </w:r>
                        </w:hyperlink>
                      </w:p>
                    </w:tc>
                    <w:tc>
                      <w:tcPr>
                        <w:tcW w:w="150" w:type="dxa"/>
                        <w:vAlign w:val="center"/>
                        <w:hideMark/>
                      </w:tcPr>
                      <w:p w14:paraId="71840BC0" w14:textId="77777777" w:rsidR="00B64D4D" w:rsidRDefault="00B64D4D">
                        <w:pPr>
                          <w:rPr>
                            <w:rFonts w:ascii="Tahoma" w:eastAsia="Times New Roman" w:hAnsi="Tahoma" w:cs="Tahoma"/>
                            <w:color w:val="303030"/>
                            <w:sz w:val="21"/>
                            <w:szCs w:val="21"/>
                          </w:rPr>
                        </w:pPr>
                      </w:p>
                    </w:tc>
                  </w:tr>
                  <w:tr w:rsidR="00B64D4D" w14:paraId="6FBDAB40" w14:textId="77777777">
                    <w:trPr>
                      <w:trHeight w:val="150"/>
                      <w:tblCellSpacing w:w="15" w:type="dxa"/>
                      <w:jc w:val="center"/>
                    </w:trPr>
                    <w:tc>
                      <w:tcPr>
                        <w:tcW w:w="150" w:type="dxa"/>
                        <w:vAlign w:val="center"/>
                        <w:hideMark/>
                      </w:tcPr>
                      <w:p w14:paraId="7AB750E8" w14:textId="77777777" w:rsidR="00B64D4D" w:rsidRDefault="00B64D4D">
                        <w:pPr>
                          <w:rPr>
                            <w:rFonts w:ascii="Times New Roman" w:eastAsia="Times New Roman" w:hAnsi="Times New Roman" w:cs="Times New Roman"/>
                            <w:sz w:val="20"/>
                            <w:szCs w:val="20"/>
                          </w:rPr>
                        </w:pPr>
                      </w:p>
                    </w:tc>
                    <w:tc>
                      <w:tcPr>
                        <w:tcW w:w="8700" w:type="dxa"/>
                        <w:vAlign w:val="center"/>
                        <w:hideMark/>
                      </w:tcPr>
                      <w:p w14:paraId="65A7C340" w14:textId="77777777" w:rsidR="00B64D4D" w:rsidRDefault="00B64D4D">
                        <w:pPr>
                          <w:rPr>
                            <w:rFonts w:ascii="Times New Roman" w:eastAsia="Times New Roman" w:hAnsi="Times New Roman" w:cs="Times New Roman"/>
                            <w:sz w:val="20"/>
                            <w:szCs w:val="20"/>
                          </w:rPr>
                        </w:pPr>
                      </w:p>
                    </w:tc>
                    <w:tc>
                      <w:tcPr>
                        <w:tcW w:w="150" w:type="dxa"/>
                        <w:vAlign w:val="center"/>
                        <w:hideMark/>
                      </w:tcPr>
                      <w:p w14:paraId="6FFA4889" w14:textId="77777777" w:rsidR="00B64D4D" w:rsidRDefault="00B64D4D">
                        <w:pPr>
                          <w:rPr>
                            <w:rFonts w:ascii="Times New Roman" w:eastAsia="Times New Roman" w:hAnsi="Times New Roman" w:cs="Times New Roman"/>
                            <w:sz w:val="20"/>
                            <w:szCs w:val="20"/>
                          </w:rPr>
                        </w:pPr>
                      </w:p>
                    </w:tc>
                  </w:tr>
                </w:tbl>
                <w:p w14:paraId="5A5F9D46" w14:textId="77777777" w:rsidR="00B64D4D" w:rsidRDefault="00B64D4D">
                  <w:pPr>
                    <w:jc w:val="center"/>
                    <w:rPr>
                      <w:rFonts w:ascii="Times New Roman" w:eastAsia="Times New Roman" w:hAnsi="Times New Roman" w:cs="Times New Roman"/>
                      <w:sz w:val="20"/>
                      <w:szCs w:val="20"/>
                    </w:rPr>
                  </w:pPr>
                </w:p>
              </w:tc>
            </w:tr>
          </w:tbl>
          <w:p w14:paraId="1CD25690" w14:textId="77777777" w:rsidR="00B64D4D" w:rsidRDefault="00B64D4D">
            <w:pPr>
              <w:jc w:val="center"/>
              <w:rPr>
                <w:rFonts w:ascii="Times New Roman" w:eastAsia="Times New Roman" w:hAnsi="Times New Roman" w:cs="Times New Roman"/>
                <w:sz w:val="20"/>
                <w:szCs w:val="20"/>
              </w:rPr>
            </w:pPr>
          </w:p>
        </w:tc>
      </w:tr>
      <w:tr w:rsidR="00B64D4D" w14:paraId="2CE0D7A9" w14:textId="77777777" w:rsidTr="00B64D4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64D4D" w14:paraId="07802C8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64D4D" w14:paraId="1199BAEB" w14:textId="77777777">
                    <w:trPr>
                      <w:tblCellSpacing w:w="0" w:type="dxa"/>
                      <w:jc w:val="center"/>
                    </w:trPr>
                    <w:tc>
                      <w:tcPr>
                        <w:tcW w:w="3000" w:type="dxa"/>
                        <w:tcMar>
                          <w:top w:w="30" w:type="dxa"/>
                          <w:left w:w="75" w:type="dxa"/>
                          <w:bottom w:w="30" w:type="dxa"/>
                          <w:right w:w="75" w:type="dxa"/>
                        </w:tcMar>
                        <w:hideMark/>
                      </w:tcPr>
                      <w:p w14:paraId="239293A0" w14:textId="77777777" w:rsidR="00B64D4D" w:rsidRDefault="00B64D4D">
                        <w:pPr>
                          <w:pStyle w:val="Heading4"/>
                          <w:jc w:val="center"/>
                          <w:rPr>
                            <w:rFonts w:eastAsia="Times New Roman"/>
                          </w:rPr>
                        </w:pPr>
                        <w:r>
                          <w:rPr>
                            <w:rFonts w:eastAsia="Times New Roman"/>
                          </w:rPr>
                          <w:lastRenderedPageBreak/>
                          <w:t>Pharmaceutical Services Negotiating Committee</w:t>
                        </w:r>
                      </w:p>
                      <w:p w14:paraId="49361533" w14:textId="625B5DC8" w:rsidR="00B64D4D" w:rsidRDefault="00B64D4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BB157E4" wp14:editId="604F6ED2">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D85A3CA" wp14:editId="1B6F57CD">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AE94DAE" wp14:editId="5F17196D">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355E91F" wp14:editId="6A044383">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AD82895" w14:textId="77777777" w:rsidR="00B64D4D" w:rsidRDefault="00B64D4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64D4D" w14:paraId="2D0BD161" w14:textId="77777777">
                    <w:trPr>
                      <w:trHeight w:val="450"/>
                      <w:tblCellSpacing w:w="0" w:type="dxa"/>
                      <w:jc w:val="center"/>
                    </w:trPr>
                    <w:tc>
                      <w:tcPr>
                        <w:tcW w:w="9000" w:type="dxa"/>
                        <w:tcMar>
                          <w:top w:w="150" w:type="dxa"/>
                          <w:left w:w="0" w:type="dxa"/>
                          <w:bottom w:w="0" w:type="dxa"/>
                          <w:right w:w="0" w:type="dxa"/>
                        </w:tcMar>
                        <w:vAlign w:val="center"/>
                        <w:hideMark/>
                      </w:tcPr>
                      <w:p w14:paraId="51A4743B" w14:textId="442D1D47" w:rsidR="00B64D4D" w:rsidRDefault="00B64D4D" w:rsidP="00B64D4D">
                        <w:pPr>
                          <w:rPr>
                            <w:rFonts w:ascii="Arial" w:eastAsia="Times New Roman" w:hAnsi="Arial" w:cs="Arial"/>
                            <w:color w:val="FFFFFF"/>
                            <w:sz w:val="17"/>
                            <w:szCs w:val="17"/>
                          </w:rPr>
                        </w:pPr>
                      </w:p>
                    </w:tc>
                  </w:tr>
                </w:tbl>
                <w:p w14:paraId="396C36D4" w14:textId="77777777" w:rsidR="00B64D4D" w:rsidRDefault="00B64D4D">
                  <w:pPr>
                    <w:jc w:val="center"/>
                    <w:rPr>
                      <w:rFonts w:ascii="Times New Roman" w:eastAsia="Times New Roman" w:hAnsi="Times New Roman" w:cs="Times New Roman"/>
                      <w:sz w:val="20"/>
                      <w:szCs w:val="20"/>
                    </w:rPr>
                  </w:pPr>
                </w:p>
              </w:tc>
            </w:tr>
          </w:tbl>
          <w:p w14:paraId="5B38CB6C" w14:textId="77777777" w:rsidR="00B64D4D" w:rsidRDefault="00B64D4D">
            <w:pPr>
              <w:jc w:val="center"/>
              <w:rPr>
                <w:rFonts w:ascii="Times New Roman" w:eastAsia="Times New Roman" w:hAnsi="Times New Roman" w:cs="Times New Roman"/>
                <w:sz w:val="20"/>
                <w:szCs w:val="20"/>
              </w:rPr>
            </w:pPr>
          </w:p>
        </w:tc>
      </w:tr>
    </w:tbl>
    <w:p w14:paraId="48BE37AD" w14:textId="47112261" w:rsidR="00B64D4D" w:rsidRDefault="00B64D4D" w:rsidP="00B64D4D">
      <w:pPr>
        <w:rPr>
          <w:rFonts w:eastAsia="Times New Roman"/>
        </w:rPr>
      </w:pPr>
      <w:r>
        <w:rPr>
          <w:rFonts w:eastAsia="Times New Roman"/>
          <w:noProof/>
        </w:rPr>
        <w:drawing>
          <wp:inline distT="0" distB="0" distL="0" distR="0" wp14:anchorId="41DD2D18" wp14:editId="1F637F2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0B67EA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4D"/>
    <w:rsid w:val="00B64D4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A693"/>
  <w15:chartTrackingRefBased/>
  <w15:docId w15:val="{EB287E63-D8E0-4738-BE51-968CC79A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4D"/>
    <w:rPr>
      <w:rFonts w:ascii="Calibri" w:hAnsi="Calibri" w:cs="Calibri"/>
      <w:lang w:eastAsia="en-GB"/>
    </w:rPr>
  </w:style>
  <w:style w:type="paragraph" w:styleId="Heading1">
    <w:name w:val="heading 1"/>
    <w:basedOn w:val="Normal"/>
    <w:link w:val="Heading1Char"/>
    <w:uiPriority w:val="9"/>
    <w:qFormat/>
    <w:rsid w:val="00B64D4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64D4D"/>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B64D4D"/>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B64D4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D4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64D4D"/>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B64D4D"/>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B64D4D"/>
    <w:rPr>
      <w:rFonts w:ascii="Tahoma" w:hAnsi="Tahoma" w:cs="Tahoma"/>
      <w:b/>
      <w:bCs/>
      <w:color w:val="FFFFFF"/>
      <w:sz w:val="18"/>
      <w:szCs w:val="18"/>
      <w:lang w:eastAsia="en-GB"/>
    </w:rPr>
  </w:style>
  <w:style w:type="paragraph" w:styleId="NormalWeb">
    <w:name w:val="Normal (Web)"/>
    <w:basedOn w:val="Normal"/>
    <w:uiPriority w:val="99"/>
    <w:semiHidden/>
    <w:unhideWhenUsed/>
    <w:rsid w:val="00B64D4D"/>
    <w:pPr>
      <w:spacing w:before="100" w:beforeAutospacing="1" w:after="100" w:afterAutospacing="1"/>
    </w:pPr>
  </w:style>
  <w:style w:type="character" w:styleId="Strong">
    <w:name w:val="Strong"/>
    <w:basedOn w:val="DefaultParagraphFont"/>
    <w:uiPriority w:val="22"/>
    <w:qFormat/>
    <w:rsid w:val="00B64D4D"/>
    <w:rPr>
      <w:b/>
      <w:bCs/>
    </w:rPr>
  </w:style>
  <w:style w:type="character" w:styleId="Hyperlink">
    <w:name w:val="Hyperlink"/>
    <w:basedOn w:val="DefaultParagraphFont"/>
    <w:uiPriority w:val="99"/>
    <w:semiHidden/>
    <w:unhideWhenUsed/>
    <w:rsid w:val="00B64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1173befeb&amp;e=d19e9fd41c" TargetMode="External"/><Relationship Id="rId13" Type="http://schemas.openxmlformats.org/officeDocument/2006/relationships/hyperlink" Target="https://psnc.us7.list-manage.com/track/click?u=86d41ab7fa4c7c2c5d7210782&amp;id=81ab07feaa&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dce6775cd&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bd745c7b62&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7854999a96&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b16240ed2a&amp;e=d19e9fd41c" TargetMode="External"/><Relationship Id="rId19" Type="http://schemas.openxmlformats.org/officeDocument/2006/relationships/hyperlink" Target="https://psnc.us7.list-manage.com/track/click?u=86d41ab7fa4c7c2c5d7210782&amp;id=95c73cb7f8&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b2b05338ec&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724ba63b57&amp;e=d19e9fd41c" TargetMode="External"/><Relationship Id="rId27" Type="http://schemas.openxmlformats.org/officeDocument/2006/relationships/image" Target="https://psnc.us7.list-manage.com/track/open.php?u=86d41ab7fa4c7c2c5d7210782&amp;id=f39958347d&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2021-07-20T14:51:00Z</dcterms:created>
  <dcterms:modified xsi:type="dcterms:W3CDTF">2021-07-20T14:59:00Z</dcterms:modified>
</cp:coreProperties>
</file>