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BF471F" w14:paraId="01D421CD" w14:textId="77777777" w:rsidTr="00BF471F">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BF471F" w14:paraId="3439808F"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BF471F" w14:paraId="258E672E"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BF471F" w:rsidRPr="00BF471F" w14:paraId="0D92D59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BF471F" w:rsidRPr="00BF471F" w14:paraId="7EB0C685" w14:textId="77777777">
                                <w:tc>
                                  <w:tcPr>
                                    <w:tcW w:w="8985" w:type="dxa"/>
                                    <w:hideMark/>
                                  </w:tcPr>
                                  <w:p w14:paraId="13E97817" w14:textId="77777777" w:rsidR="00BF471F" w:rsidRPr="00BF471F" w:rsidRDefault="00BF471F" w:rsidP="00BF471F">
                                    <w:pPr>
                                      <w:rPr>
                                        <w:rFonts w:asciiTheme="minorHAnsi" w:eastAsia="Times New Roman" w:hAnsiTheme="minorHAnsi" w:cstheme="minorHAnsi"/>
                                        <w:sz w:val="20"/>
                                        <w:szCs w:val="20"/>
                                      </w:rPr>
                                    </w:pPr>
                                  </w:p>
                                </w:tc>
                              </w:tr>
                            </w:tbl>
                            <w:p w14:paraId="5EBCD70C" w14:textId="77777777" w:rsidR="00BF471F" w:rsidRPr="00BF471F" w:rsidRDefault="00BF471F" w:rsidP="00BF471F">
                              <w:pPr>
                                <w:rPr>
                                  <w:rFonts w:asciiTheme="minorHAnsi" w:eastAsia="Times New Roman" w:hAnsiTheme="minorHAnsi" w:cstheme="minorHAnsi"/>
                                  <w:sz w:val="20"/>
                                  <w:szCs w:val="20"/>
                                </w:rPr>
                              </w:pPr>
                            </w:p>
                          </w:tc>
                        </w:tr>
                      </w:tbl>
                      <w:p w14:paraId="55187006" w14:textId="77777777" w:rsidR="00BF471F" w:rsidRPr="00BF471F" w:rsidRDefault="00BF471F" w:rsidP="00BF471F">
                        <w:pPr>
                          <w:rPr>
                            <w:rFonts w:asciiTheme="minorHAnsi" w:eastAsia="Times New Roman" w:hAnsiTheme="minorHAnsi" w:cstheme="minorHAnsi"/>
                            <w:sz w:val="20"/>
                            <w:szCs w:val="20"/>
                          </w:rPr>
                        </w:pPr>
                      </w:p>
                    </w:tc>
                  </w:tr>
                  <w:tr w:rsidR="00BF471F" w14:paraId="2BBA17A3"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BF471F" w:rsidRPr="00BF471F" w14:paraId="00D4BF06"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56"/>
                              </w:tblGrid>
                              <w:tr w:rsidR="00BF471F" w:rsidRPr="00BF471F" w14:paraId="197733E4" w14:textId="77777777">
                                <w:tc>
                                  <w:tcPr>
                                    <w:tcW w:w="0" w:type="auto"/>
                                    <w:tcMar>
                                      <w:top w:w="0" w:type="dxa"/>
                                      <w:left w:w="135" w:type="dxa"/>
                                      <w:bottom w:w="0" w:type="dxa"/>
                                      <w:right w:w="135" w:type="dxa"/>
                                    </w:tcMar>
                                    <w:hideMark/>
                                  </w:tcPr>
                                  <w:tbl>
                                    <w:tblPr>
                                      <w:tblpPr w:leftFromText="45" w:rightFromText="45" w:vertAnchor="text"/>
                                      <w:tblW w:w="3945" w:type="dxa"/>
                                      <w:tblCellMar>
                                        <w:left w:w="0" w:type="dxa"/>
                                        <w:right w:w="0" w:type="dxa"/>
                                      </w:tblCellMar>
                                      <w:tblLook w:val="04A0" w:firstRow="1" w:lastRow="0" w:firstColumn="1" w:lastColumn="0" w:noHBand="0" w:noVBand="1"/>
                                    </w:tblPr>
                                    <w:tblGrid>
                                      <w:gridCol w:w="3960"/>
                                    </w:tblGrid>
                                    <w:tr w:rsidR="00BF471F" w:rsidRPr="00BF471F" w14:paraId="53A462B3" w14:textId="77777777">
                                      <w:tc>
                                        <w:tcPr>
                                          <w:tcW w:w="0" w:type="auto"/>
                                          <w:hideMark/>
                                        </w:tcPr>
                                        <w:p w14:paraId="631910BF" w14:textId="79A2790F" w:rsidR="00BF471F" w:rsidRPr="00BF471F" w:rsidRDefault="00BF471F" w:rsidP="00BF471F">
                                          <w:pPr>
                                            <w:jc w:val="center"/>
                                            <w:rPr>
                                              <w:rFonts w:asciiTheme="minorHAnsi" w:eastAsia="Times New Roman" w:hAnsiTheme="minorHAnsi" w:cstheme="minorHAnsi"/>
                                            </w:rPr>
                                          </w:pPr>
                                          <w:r w:rsidRPr="00BF471F">
                                            <w:rPr>
                                              <w:rFonts w:asciiTheme="minorHAnsi" w:eastAsia="Times New Roman" w:hAnsiTheme="minorHAnsi" w:cstheme="minorHAnsi"/>
                                              <w:noProof/>
                                              <w:color w:val="0000FF"/>
                                            </w:rPr>
                                            <w:drawing>
                                              <wp:inline distT="0" distB="0" distL="0" distR="0" wp14:anchorId="4E3FEB8B" wp14:editId="705B4CE9">
                                                <wp:extent cx="2505075" cy="800100"/>
                                                <wp:effectExtent l="0" t="0" r="9525" b="0"/>
                                                <wp:docPr id="740040909" name="Picture 9" descr="Community Pharmacy England logo">
                                                  <a:hlinkClick xmlns:a="http://schemas.openxmlformats.org/drawingml/2006/main" r:id="rId4"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ty Pharmacy England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2505075" cy="800100"/>
                                                        </a:xfrm>
                                                        <a:prstGeom prst="rect">
                                                          <a:avLst/>
                                                        </a:prstGeom>
                                                        <a:noFill/>
                                                        <a:ln>
                                                          <a:noFill/>
                                                        </a:ln>
                                                      </pic:spPr>
                                                    </pic:pic>
                                                  </a:graphicData>
                                                </a:graphic>
                                              </wp:inline>
                                            </w:drawing>
                                          </w:r>
                                        </w:p>
                                      </w:tc>
                                    </w:tr>
                                  </w:tbl>
                                  <w:tbl>
                                    <w:tblPr>
                                      <w:tblpPr w:leftFromText="45" w:rightFromText="45" w:vertAnchor="text" w:tblpXSpec="right" w:tblpYSpec="center"/>
                                      <w:tblW w:w="3945" w:type="dxa"/>
                                      <w:tblCellMar>
                                        <w:left w:w="0" w:type="dxa"/>
                                        <w:right w:w="0" w:type="dxa"/>
                                      </w:tblCellMar>
                                      <w:tblLook w:val="04A0" w:firstRow="1" w:lastRow="0" w:firstColumn="1" w:lastColumn="0" w:noHBand="0" w:noVBand="1"/>
                                    </w:tblPr>
                                    <w:tblGrid>
                                      <w:gridCol w:w="3945"/>
                                    </w:tblGrid>
                                    <w:tr w:rsidR="00BF471F" w:rsidRPr="00BF471F" w14:paraId="45C07EAC" w14:textId="77777777">
                                      <w:tc>
                                        <w:tcPr>
                                          <w:tcW w:w="0" w:type="auto"/>
                                          <w:hideMark/>
                                        </w:tcPr>
                                        <w:p w14:paraId="646B5BC5" w14:textId="77777777" w:rsidR="00BF471F" w:rsidRPr="00BF471F" w:rsidRDefault="00BF471F" w:rsidP="00BF471F">
                                          <w:pPr>
                                            <w:pStyle w:val="Heading1"/>
                                            <w:spacing w:line="240" w:lineRule="auto"/>
                                            <w:jc w:val="right"/>
                                            <w:rPr>
                                              <w:rFonts w:asciiTheme="minorHAnsi" w:eastAsia="Times New Roman" w:hAnsiTheme="minorHAnsi" w:cstheme="minorHAnsi"/>
                                              <w:color w:val="auto"/>
                                            </w:rPr>
                                          </w:pPr>
                                          <w:r w:rsidRPr="00BF471F">
                                            <w:rPr>
                                              <w:rFonts w:asciiTheme="minorHAnsi" w:eastAsia="Times New Roman" w:hAnsiTheme="minorHAnsi" w:cstheme="minorHAnsi"/>
                                              <w:color w:val="auto"/>
                                            </w:rPr>
                                            <w:t>Newsletter</w:t>
                                          </w:r>
                                        </w:p>
                                        <w:p w14:paraId="05AC803E" w14:textId="77777777" w:rsidR="00BF471F" w:rsidRPr="00BF471F" w:rsidRDefault="00BF471F" w:rsidP="00BF471F">
                                          <w:pPr>
                                            <w:jc w:val="right"/>
                                            <w:rPr>
                                              <w:rFonts w:asciiTheme="minorHAnsi" w:hAnsiTheme="minorHAnsi" w:cstheme="minorHAnsi"/>
                                              <w:sz w:val="24"/>
                                              <w:szCs w:val="24"/>
                                            </w:rPr>
                                          </w:pPr>
                                          <w:r w:rsidRPr="00BF471F">
                                            <w:rPr>
                                              <w:rFonts w:asciiTheme="minorHAnsi" w:hAnsiTheme="minorHAnsi" w:cstheme="minorHAnsi"/>
                                              <w:sz w:val="24"/>
                                              <w:szCs w:val="24"/>
                                            </w:rPr>
                                            <w:t>3rd November 2023</w:t>
                                          </w:r>
                                        </w:p>
                                      </w:tc>
                                    </w:tr>
                                  </w:tbl>
                                  <w:p w14:paraId="04C87683" w14:textId="77777777" w:rsidR="00BF471F" w:rsidRPr="00BF471F" w:rsidRDefault="00BF471F" w:rsidP="00BF471F">
                                    <w:pPr>
                                      <w:rPr>
                                        <w:rFonts w:asciiTheme="minorHAnsi" w:eastAsia="Times New Roman" w:hAnsiTheme="minorHAnsi" w:cstheme="minorHAnsi"/>
                                        <w:sz w:val="20"/>
                                        <w:szCs w:val="20"/>
                                      </w:rPr>
                                    </w:pPr>
                                  </w:p>
                                </w:tc>
                              </w:tr>
                            </w:tbl>
                            <w:p w14:paraId="0D0E836E" w14:textId="77777777" w:rsidR="00BF471F" w:rsidRPr="00BF471F" w:rsidRDefault="00BF471F" w:rsidP="00BF471F">
                              <w:pPr>
                                <w:rPr>
                                  <w:rFonts w:asciiTheme="minorHAnsi" w:eastAsia="Times New Roman" w:hAnsiTheme="minorHAnsi" w:cstheme="minorHAnsi"/>
                                  <w:sz w:val="20"/>
                                  <w:szCs w:val="20"/>
                                </w:rPr>
                              </w:pPr>
                            </w:p>
                          </w:tc>
                        </w:tr>
                      </w:tbl>
                      <w:p w14:paraId="7CB0F529" w14:textId="77777777" w:rsidR="00BF471F" w:rsidRPr="00BF471F" w:rsidRDefault="00BF471F" w:rsidP="00BF471F">
                        <w:pPr>
                          <w:rPr>
                            <w:rFonts w:asciiTheme="minorHAnsi" w:eastAsia="Times New Roman" w:hAnsiTheme="minorHAnsi" w:cstheme="minorHAnsi"/>
                            <w:sz w:val="20"/>
                            <w:szCs w:val="20"/>
                          </w:rPr>
                        </w:pPr>
                      </w:p>
                    </w:tc>
                  </w:tr>
                  <w:tr w:rsidR="00BF471F" w14:paraId="33182222"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BF471F" w:rsidRPr="00BF471F" w14:paraId="5CE7591E"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BF471F" w:rsidRPr="00BF471F" w14:paraId="6168C2B0" w14:textId="77777777">
                                <w:tc>
                                  <w:tcPr>
                                    <w:tcW w:w="0" w:type="auto"/>
                                    <w:tcMar>
                                      <w:top w:w="0" w:type="dxa"/>
                                      <w:left w:w="135" w:type="dxa"/>
                                      <w:bottom w:w="0" w:type="dxa"/>
                                      <w:right w:w="135" w:type="dxa"/>
                                    </w:tcMar>
                                    <w:hideMark/>
                                  </w:tcPr>
                                  <w:p w14:paraId="1D29A341" w14:textId="25EB9130" w:rsidR="00BF471F" w:rsidRPr="00BF471F" w:rsidRDefault="00BF471F" w:rsidP="00BF471F">
                                    <w:pPr>
                                      <w:jc w:val="center"/>
                                      <w:rPr>
                                        <w:rFonts w:asciiTheme="minorHAnsi" w:eastAsia="Times New Roman" w:hAnsiTheme="minorHAnsi" w:cstheme="minorHAnsi"/>
                                      </w:rPr>
                                    </w:pPr>
                                    <w:r w:rsidRPr="00BF471F">
                                      <w:rPr>
                                        <w:rFonts w:asciiTheme="minorHAnsi" w:eastAsia="Times New Roman" w:hAnsiTheme="minorHAnsi" w:cstheme="minorHAnsi"/>
                                        <w:noProof/>
                                      </w:rPr>
                                      <w:drawing>
                                        <wp:inline distT="0" distB="0" distL="0" distR="0" wp14:anchorId="053C1F8C" wp14:editId="76689A12">
                                          <wp:extent cx="5362575" cy="333375"/>
                                          <wp:effectExtent l="0" t="0" r="9525" b="9525"/>
                                          <wp:docPr id="1464367595" name="Picture 8"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voice of community pharmacy (banner)"/>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362575" cy="333375"/>
                                                  </a:xfrm>
                                                  <a:prstGeom prst="rect">
                                                    <a:avLst/>
                                                  </a:prstGeom>
                                                  <a:noFill/>
                                                  <a:ln>
                                                    <a:noFill/>
                                                  </a:ln>
                                                </pic:spPr>
                                              </pic:pic>
                                            </a:graphicData>
                                          </a:graphic>
                                        </wp:inline>
                                      </w:drawing>
                                    </w:r>
                                  </w:p>
                                </w:tc>
                              </w:tr>
                            </w:tbl>
                            <w:p w14:paraId="0B01BE1F" w14:textId="77777777" w:rsidR="00BF471F" w:rsidRPr="00BF471F" w:rsidRDefault="00BF471F" w:rsidP="00BF471F">
                              <w:pPr>
                                <w:rPr>
                                  <w:rFonts w:asciiTheme="minorHAnsi" w:eastAsia="Times New Roman" w:hAnsiTheme="minorHAnsi" w:cstheme="minorHAnsi"/>
                                  <w:sz w:val="20"/>
                                  <w:szCs w:val="20"/>
                                </w:rPr>
                              </w:pPr>
                            </w:p>
                          </w:tc>
                        </w:tr>
                        <w:tr w:rsidR="00BF471F" w:rsidRPr="00BF471F" w14:paraId="050F9CD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BF471F" w:rsidRPr="00BF471F" w14:paraId="74A1DBFE"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BF471F" w:rsidRPr="00BF471F" w14:paraId="63213E15" w14:textId="77777777">
                                      <w:tc>
                                        <w:tcPr>
                                          <w:tcW w:w="0" w:type="auto"/>
                                          <w:tcMar>
                                            <w:top w:w="0" w:type="dxa"/>
                                            <w:left w:w="270" w:type="dxa"/>
                                            <w:bottom w:w="135" w:type="dxa"/>
                                            <w:right w:w="270" w:type="dxa"/>
                                          </w:tcMar>
                                          <w:hideMark/>
                                        </w:tcPr>
                                        <w:p w14:paraId="29D17278" w14:textId="77777777" w:rsidR="00BF471F" w:rsidRPr="00BF471F" w:rsidRDefault="00BF471F" w:rsidP="00BF471F">
                                          <w:pPr>
                                            <w:jc w:val="both"/>
                                            <w:rPr>
                                              <w:rFonts w:asciiTheme="minorHAnsi" w:eastAsia="Times New Roman" w:hAnsiTheme="minorHAnsi" w:cstheme="minorHAnsi"/>
                                              <w:color w:val="106B62"/>
                                              <w:sz w:val="15"/>
                                              <w:szCs w:val="15"/>
                                            </w:rPr>
                                          </w:pPr>
                                          <w:r w:rsidRPr="00BF471F">
                                            <w:rPr>
                                              <w:rStyle w:val="Strong"/>
                                              <w:rFonts w:asciiTheme="minorHAnsi" w:eastAsia="Times New Roman" w:hAnsiTheme="minorHAnsi" w:cstheme="minorHAnsi"/>
                                              <w:color w:val="106B62"/>
                                              <w:sz w:val="20"/>
                                              <w:szCs w:val="20"/>
                                            </w:rPr>
                                            <w:t xml:space="preserve">This newsletter - sent on Mondays, </w:t>
                                          </w:r>
                                          <w:proofErr w:type="gramStart"/>
                                          <w:r w:rsidRPr="00BF471F">
                                            <w:rPr>
                                              <w:rStyle w:val="Strong"/>
                                              <w:rFonts w:asciiTheme="minorHAnsi" w:eastAsia="Times New Roman" w:hAnsiTheme="minorHAnsi" w:cstheme="minorHAnsi"/>
                                              <w:color w:val="106B62"/>
                                              <w:sz w:val="20"/>
                                              <w:szCs w:val="20"/>
                                            </w:rPr>
                                            <w:t>Wednesdays</w:t>
                                          </w:r>
                                          <w:proofErr w:type="gramEnd"/>
                                          <w:r w:rsidRPr="00BF471F">
                                            <w:rPr>
                                              <w:rStyle w:val="Strong"/>
                                              <w:rFonts w:asciiTheme="minorHAnsi" w:eastAsia="Times New Roman" w:hAnsiTheme="minorHAnsi" w:cstheme="minorHAnsi"/>
                                              <w:color w:val="106B62"/>
                                              <w:sz w:val="20"/>
                                              <w:szCs w:val="20"/>
                                            </w:rPr>
                                            <w:t xml:space="preserve"> and Fridays - contains important information and resources to support community pharmacies across England.</w:t>
                                          </w:r>
                                        </w:p>
                                      </w:tc>
                                    </w:tr>
                                  </w:tbl>
                                  <w:p w14:paraId="0D579954" w14:textId="77777777" w:rsidR="00BF471F" w:rsidRPr="00BF471F" w:rsidRDefault="00BF471F" w:rsidP="00BF471F">
                                    <w:pPr>
                                      <w:rPr>
                                        <w:rFonts w:asciiTheme="minorHAnsi" w:eastAsia="Times New Roman" w:hAnsiTheme="minorHAnsi" w:cstheme="minorHAnsi"/>
                                        <w:sz w:val="20"/>
                                        <w:szCs w:val="20"/>
                                      </w:rPr>
                                    </w:pPr>
                                  </w:p>
                                </w:tc>
                              </w:tr>
                            </w:tbl>
                            <w:p w14:paraId="00818D1F" w14:textId="77777777" w:rsidR="00BF471F" w:rsidRPr="00BF471F" w:rsidRDefault="00BF471F" w:rsidP="00BF471F">
                              <w:pPr>
                                <w:rPr>
                                  <w:rFonts w:asciiTheme="minorHAnsi" w:eastAsia="Times New Roman" w:hAnsiTheme="minorHAnsi" w:cstheme="minorHAnsi"/>
                                  <w:sz w:val="20"/>
                                  <w:szCs w:val="20"/>
                                </w:rPr>
                              </w:pPr>
                            </w:p>
                          </w:tc>
                        </w:tr>
                        <w:tr w:rsidR="00BF471F" w:rsidRPr="00BF471F" w14:paraId="56EA6E26"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BF471F" w:rsidRPr="00BF471F" w14:paraId="7DF5287A" w14:textId="77777777">
                                <w:tc>
                                  <w:tcPr>
                                    <w:tcW w:w="0" w:type="auto"/>
                                    <w:tcBorders>
                                      <w:top w:val="single" w:sz="12" w:space="0" w:color="106B62"/>
                                      <w:left w:val="nil"/>
                                      <w:bottom w:val="nil"/>
                                      <w:right w:val="nil"/>
                                    </w:tcBorders>
                                    <w:vAlign w:val="center"/>
                                    <w:hideMark/>
                                  </w:tcPr>
                                  <w:p w14:paraId="7B5EC694" w14:textId="77777777" w:rsidR="00BF471F" w:rsidRPr="00BF471F" w:rsidRDefault="00BF471F" w:rsidP="00BF471F">
                                    <w:pPr>
                                      <w:rPr>
                                        <w:rFonts w:asciiTheme="minorHAnsi" w:eastAsia="Times New Roman" w:hAnsiTheme="minorHAnsi" w:cstheme="minorHAnsi"/>
                                      </w:rPr>
                                    </w:pPr>
                                  </w:p>
                                </w:tc>
                              </w:tr>
                            </w:tbl>
                            <w:p w14:paraId="411ED551" w14:textId="77777777" w:rsidR="00BF471F" w:rsidRPr="00BF471F" w:rsidRDefault="00BF471F" w:rsidP="00BF471F">
                              <w:pPr>
                                <w:rPr>
                                  <w:rFonts w:asciiTheme="minorHAnsi" w:eastAsia="Times New Roman" w:hAnsiTheme="minorHAnsi" w:cstheme="minorHAnsi"/>
                                  <w:sz w:val="20"/>
                                  <w:szCs w:val="20"/>
                                </w:rPr>
                              </w:pPr>
                            </w:p>
                          </w:tc>
                        </w:tr>
                        <w:tr w:rsidR="00BF471F" w:rsidRPr="00BF471F" w14:paraId="03DCF00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BF471F" w:rsidRPr="00BF471F" w14:paraId="2ABCFC04"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BF471F" w:rsidRPr="00BF471F" w14:paraId="3FA49DFD" w14:textId="77777777">
                                      <w:tc>
                                        <w:tcPr>
                                          <w:tcW w:w="0" w:type="auto"/>
                                          <w:tcMar>
                                            <w:top w:w="0" w:type="dxa"/>
                                            <w:left w:w="270" w:type="dxa"/>
                                            <w:bottom w:w="135" w:type="dxa"/>
                                            <w:right w:w="270" w:type="dxa"/>
                                          </w:tcMar>
                                          <w:hideMark/>
                                        </w:tcPr>
                                        <w:p w14:paraId="167C7517" w14:textId="77777777" w:rsidR="00BF471F" w:rsidRPr="00BF471F" w:rsidRDefault="00BF471F" w:rsidP="00BF471F">
                                          <w:pPr>
                                            <w:pStyle w:val="Heading1"/>
                                            <w:spacing w:line="240" w:lineRule="auto"/>
                                            <w:rPr>
                                              <w:rFonts w:asciiTheme="minorHAnsi" w:eastAsia="Times New Roman" w:hAnsiTheme="minorHAnsi" w:cstheme="minorHAnsi"/>
                                            </w:rPr>
                                          </w:pPr>
                                          <w:r w:rsidRPr="00BF471F">
                                            <w:rPr>
                                              <w:rFonts w:asciiTheme="minorHAnsi" w:eastAsia="Times New Roman" w:hAnsiTheme="minorHAnsi" w:cstheme="minorHAnsi"/>
                                              <w:color w:val="auto"/>
                                            </w:rPr>
                                            <w:t>In this update: Last few days to share your views on winter and beyond; CPAF full questionnaire; MHRA update; NHSBSA Hints &amp; Tips; Dispensing &amp; Supply updates.</w:t>
                                          </w:r>
                                        </w:p>
                                      </w:tc>
                                    </w:tr>
                                  </w:tbl>
                                  <w:p w14:paraId="294DDA50" w14:textId="77777777" w:rsidR="00BF471F" w:rsidRPr="00BF471F" w:rsidRDefault="00BF471F" w:rsidP="00BF471F">
                                    <w:pPr>
                                      <w:rPr>
                                        <w:rFonts w:asciiTheme="minorHAnsi" w:eastAsia="Times New Roman" w:hAnsiTheme="minorHAnsi" w:cstheme="minorHAnsi"/>
                                        <w:sz w:val="20"/>
                                        <w:szCs w:val="20"/>
                                      </w:rPr>
                                    </w:pPr>
                                  </w:p>
                                </w:tc>
                              </w:tr>
                            </w:tbl>
                            <w:p w14:paraId="2F1CEDD6" w14:textId="77777777" w:rsidR="00BF471F" w:rsidRPr="00BF471F" w:rsidRDefault="00BF471F" w:rsidP="00BF471F">
                              <w:pPr>
                                <w:rPr>
                                  <w:rFonts w:asciiTheme="minorHAnsi" w:eastAsia="Times New Roman" w:hAnsiTheme="minorHAnsi" w:cstheme="minorHAnsi"/>
                                  <w:sz w:val="20"/>
                                  <w:szCs w:val="20"/>
                                </w:rPr>
                              </w:pPr>
                            </w:p>
                          </w:tc>
                        </w:tr>
                        <w:tr w:rsidR="00BF471F" w:rsidRPr="00BF471F" w14:paraId="35290295"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BF471F" w:rsidRPr="00BF471F" w14:paraId="5033E2F4" w14:textId="77777777">
                                <w:tc>
                                  <w:tcPr>
                                    <w:tcW w:w="0" w:type="auto"/>
                                    <w:tcBorders>
                                      <w:top w:val="single" w:sz="12" w:space="0" w:color="106B62"/>
                                      <w:left w:val="nil"/>
                                      <w:bottom w:val="nil"/>
                                      <w:right w:val="nil"/>
                                    </w:tcBorders>
                                    <w:vAlign w:val="center"/>
                                    <w:hideMark/>
                                  </w:tcPr>
                                  <w:p w14:paraId="578CD0D2" w14:textId="77777777" w:rsidR="00BF471F" w:rsidRPr="00BF471F" w:rsidRDefault="00BF471F" w:rsidP="00BF471F">
                                    <w:pPr>
                                      <w:rPr>
                                        <w:rFonts w:asciiTheme="minorHAnsi" w:eastAsia="Times New Roman" w:hAnsiTheme="minorHAnsi" w:cstheme="minorHAnsi"/>
                                      </w:rPr>
                                    </w:pPr>
                                  </w:p>
                                </w:tc>
                              </w:tr>
                            </w:tbl>
                            <w:p w14:paraId="71967C3C" w14:textId="77777777" w:rsidR="00BF471F" w:rsidRPr="00BF471F" w:rsidRDefault="00BF471F" w:rsidP="00BF471F">
                              <w:pPr>
                                <w:rPr>
                                  <w:rFonts w:asciiTheme="minorHAnsi" w:eastAsia="Times New Roman" w:hAnsiTheme="minorHAnsi" w:cstheme="minorHAnsi"/>
                                  <w:sz w:val="20"/>
                                  <w:szCs w:val="20"/>
                                </w:rPr>
                              </w:pPr>
                            </w:p>
                          </w:tc>
                        </w:tr>
                        <w:tr w:rsidR="00BF471F" w:rsidRPr="00BF471F" w14:paraId="43282B7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BF471F" w:rsidRPr="00BF471F" w14:paraId="6D25C13C"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BF471F" w:rsidRPr="00BF471F" w14:paraId="39A83AAB" w14:textId="77777777">
                                      <w:tc>
                                        <w:tcPr>
                                          <w:tcW w:w="0" w:type="auto"/>
                                          <w:tcMar>
                                            <w:top w:w="0" w:type="dxa"/>
                                            <w:left w:w="270" w:type="dxa"/>
                                            <w:bottom w:w="135" w:type="dxa"/>
                                            <w:right w:w="270" w:type="dxa"/>
                                          </w:tcMar>
                                          <w:hideMark/>
                                        </w:tcPr>
                                        <w:p w14:paraId="303473B3" w14:textId="77777777" w:rsidR="00BF471F" w:rsidRPr="00BF471F" w:rsidRDefault="00BF471F" w:rsidP="00BF471F">
                                          <w:pPr>
                                            <w:pStyle w:val="Heading2"/>
                                            <w:spacing w:line="240" w:lineRule="auto"/>
                                            <w:rPr>
                                              <w:rFonts w:asciiTheme="minorHAnsi" w:eastAsia="Times New Roman" w:hAnsiTheme="minorHAnsi" w:cstheme="minorHAnsi"/>
                                              <w:color w:val="auto"/>
                                            </w:rPr>
                                          </w:pPr>
                                          <w:r w:rsidRPr="00BF471F">
                                            <w:rPr>
                                              <w:rFonts w:asciiTheme="minorHAnsi" w:eastAsia="Times New Roman" w:hAnsiTheme="minorHAnsi" w:cstheme="minorHAnsi"/>
                                              <w:color w:val="auto"/>
                                            </w:rPr>
                                            <w:t xml:space="preserve">Pharmacy Owners Poll closing </w:t>
                                          </w:r>
                                          <w:proofErr w:type="gramStart"/>
                                          <w:r w:rsidRPr="00BF471F">
                                            <w:rPr>
                                              <w:rFonts w:asciiTheme="minorHAnsi" w:eastAsia="Times New Roman" w:hAnsiTheme="minorHAnsi" w:cstheme="minorHAnsi"/>
                                              <w:color w:val="auto"/>
                                            </w:rPr>
                                            <w:t>soon</w:t>
                                          </w:r>
                                          <w:proofErr w:type="gramEnd"/>
                                        </w:p>
                                        <w:p w14:paraId="67476986" w14:textId="77777777" w:rsidR="00BF471F" w:rsidRPr="00BF471F" w:rsidRDefault="00BF471F" w:rsidP="00BF471F">
                                          <w:pPr>
                                            <w:rPr>
                                              <w:rFonts w:asciiTheme="minorHAnsi" w:hAnsiTheme="minorHAnsi" w:cstheme="minorHAnsi"/>
                                              <w:color w:val="106B62"/>
                                              <w:sz w:val="24"/>
                                              <w:szCs w:val="24"/>
                                            </w:rPr>
                                          </w:pPr>
                                          <w:r w:rsidRPr="00BF471F">
                                            <w:rPr>
                                              <w:rFonts w:asciiTheme="minorHAnsi" w:hAnsiTheme="minorHAnsi" w:cstheme="minorHAnsi"/>
                                              <w:sz w:val="24"/>
                                              <w:szCs w:val="24"/>
                                            </w:rPr>
                                            <w:t>There are less than four days left for pharmacy owners to share your thoughts ahead of our committee meeting later this month.</w:t>
                                          </w:r>
                                          <w:r w:rsidRPr="00BF471F">
                                            <w:rPr>
                                              <w:rFonts w:asciiTheme="minorHAnsi" w:hAnsiTheme="minorHAnsi" w:cstheme="minorHAnsi"/>
                                              <w:sz w:val="24"/>
                                              <w:szCs w:val="24"/>
                                            </w:rPr>
                                            <w:br/>
                                          </w:r>
                                          <w:r w:rsidRPr="00BF471F">
                                            <w:rPr>
                                              <w:rFonts w:asciiTheme="minorHAnsi" w:hAnsiTheme="minorHAnsi" w:cstheme="minorHAnsi"/>
                                              <w:sz w:val="24"/>
                                              <w:szCs w:val="24"/>
                                            </w:rPr>
                                            <w:br/>
                                            <w:t xml:space="preserve">As the sector prepares for the winter season and beyond, we would like to hear your thoughts (via </w:t>
                                          </w:r>
                                          <w:hyperlink r:id="rId9" w:tgtFrame="_blank" w:history="1">
                                            <w:r w:rsidRPr="00BF471F">
                                              <w:rPr>
                                                <w:rStyle w:val="Hyperlink"/>
                                                <w:rFonts w:asciiTheme="minorHAnsi" w:hAnsiTheme="minorHAnsi" w:cstheme="minorHAnsi"/>
                                                <w:color w:val="C600B5"/>
                                                <w:sz w:val="24"/>
                                                <w:szCs w:val="24"/>
                                              </w:rPr>
                                              <w:t>our survey</w:t>
                                            </w:r>
                                          </w:hyperlink>
                                          <w:r w:rsidRPr="00BF471F">
                                            <w:rPr>
                                              <w:rFonts w:asciiTheme="minorHAnsi" w:hAnsiTheme="minorHAnsi" w:cstheme="minorHAnsi"/>
                                              <w:sz w:val="24"/>
                                              <w:szCs w:val="24"/>
                                            </w:rPr>
                                            <w:t>) on the recently published Vision for Community Pharmacy and the busy period ahead. These will be important items on our meeting agenda.</w:t>
                                          </w:r>
                                          <w:r w:rsidRPr="00BF471F">
                                            <w:rPr>
                                              <w:rFonts w:asciiTheme="minorHAnsi" w:hAnsiTheme="minorHAnsi" w:cstheme="minorHAnsi"/>
                                              <w:sz w:val="24"/>
                                              <w:szCs w:val="24"/>
                                            </w:rPr>
                                            <w:br/>
                                          </w:r>
                                          <w:r w:rsidRPr="00BF471F">
                                            <w:rPr>
                                              <w:rFonts w:asciiTheme="minorHAnsi" w:hAnsiTheme="minorHAnsi" w:cstheme="minorHAnsi"/>
                                              <w:sz w:val="24"/>
                                              <w:szCs w:val="24"/>
                                            </w:rPr>
                                            <w:br/>
                                            <w:t>The survey mainly consists of multiple-choice questions and should only take around 10 minutes to complete.</w:t>
                                          </w:r>
                                        </w:p>
                                      </w:tc>
                                    </w:tr>
                                  </w:tbl>
                                  <w:p w14:paraId="05DF9362" w14:textId="77777777" w:rsidR="00BF471F" w:rsidRPr="00BF471F" w:rsidRDefault="00BF471F" w:rsidP="00BF471F">
                                    <w:pPr>
                                      <w:rPr>
                                        <w:rFonts w:asciiTheme="minorHAnsi" w:eastAsia="Times New Roman" w:hAnsiTheme="minorHAnsi" w:cstheme="minorHAnsi"/>
                                        <w:sz w:val="20"/>
                                        <w:szCs w:val="20"/>
                                      </w:rPr>
                                    </w:pPr>
                                  </w:p>
                                </w:tc>
                              </w:tr>
                            </w:tbl>
                            <w:p w14:paraId="5C730232" w14:textId="77777777" w:rsidR="00BF471F" w:rsidRPr="00BF471F" w:rsidRDefault="00BF471F" w:rsidP="00BF471F">
                              <w:pPr>
                                <w:rPr>
                                  <w:rFonts w:asciiTheme="minorHAnsi" w:eastAsia="Times New Roman" w:hAnsiTheme="minorHAnsi" w:cstheme="minorHAnsi"/>
                                  <w:sz w:val="20"/>
                                  <w:szCs w:val="20"/>
                                </w:rPr>
                              </w:pPr>
                            </w:p>
                          </w:tc>
                        </w:tr>
                        <w:tr w:rsidR="00BF471F" w:rsidRPr="00BF471F" w14:paraId="0A72A204"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7052"/>
                              </w:tblGrid>
                              <w:tr w:rsidR="00BF471F" w:rsidRPr="00BF471F" w14:paraId="3833E2A3" w14:textId="77777777" w:rsidTr="00BF471F">
                                <w:trPr>
                                  <w:trHeight w:val="332"/>
                                </w:trPr>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0ED90F7D" w14:textId="73381307" w:rsidR="00BF471F" w:rsidRPr="00BF471F" w:rsidRDefault="00BF471F" w:rsidP="00BF471F">
                                    <w:pPr>
                                      <w:jc w:val="center"/>
                                      <w:rPr>
                                        <w:rFonts w:asciiTheme="minorHAnsi" w:eastAsia="Times New Roman" w:hAnsiTheme="minorHAnsi" w:cstheme="minorHAnsi"/>
                                        <w:sz w:val="24"/>
                                        <w:szCs w:val="24"/>
                                      </w:rPr>
                                    </w:pPr>
                                    <w:hyperlink r:id="rId10" w:tgtFrame="_blank" w:tooltip="Complete the short poll (Independents and non-CCA multiples only)" w:history="1">
                                      <w:r w:rsidRPr="00BF471F">
                                        <w:rPr>
                                          <w:rStyle w:val="Hyperlink"/>
                                          <w:rFonts w:asciiTheme="minorHAnsi" w:eastAsia="Times New Roman" w:hAnsiTheme="minorHAnsi" w:cstheme="minorHAnsi"/>
                                          <w:b/>
                                          <w:bCs/>
                                          <w:color w:val="CB00BA"/>
                                          <w:sz w:val="24"/>
                                          <w:szCs w:val="24"/>
                                        </w:rPr>
                                        <w:t>Complete the short poll (Independents and non-CCA multiples only)</w:t>
                                      </w:r>
                                    </w:hyperlink>
                                    <w:r w:rsidRPr="00BF471F">
                                      <w:rPr>
                                        <w:rFonts w:asciiTheme="minorHAnsi" w:eastAsia="Times New Roman" w:hAnsiTheme="minorHAnsi" w:cstheme="minorHAnsi"/>
                                        <w:sz w:val="24"/>
                                        <w:szCs w:val="24"/>
                                      </w:rPr>
                                      <w:t xml:space="preserve"> </w:t>
                                    </w:r>
                                  </w:p>
                                </w:tc>
                              </w:tr>
                            </w:tbl>
                            <w:p w14:paraId="3964750F" w14:textId="77777777" w:rsidR="00BF471F" w:rsidRDefault="00BF471F" w:rsidP="00BF471F"/>
                            <w:p w14:paraId="398A51D8" w14:textId="40989A4E" w:rsidR="00BF471F" w:rsidRPr="00BF471F" w:rsidRDefault="00BF471F" w:rsidP="00BF471F">
                              <w:pPr>
                                <w:rPr>
                                  <w:rFonts w:asciiTheme="minorHAnsi" w:eastAsia="Times New Roman" w:hAnsiTheme="minorHAnsi" w:cstheme="minorHAnsi"/>
                                  <w:sz w:val="20"/>
                                  <w:szCs w:val="20"/>
                                </w:rPr>
                              </w:pPr>
                              <w:r w:rsidRPr="00C6588A">
                                <w:drawing>
                                  <wp:inline distT="0" distB="0" distL="0" distR="0" wp14:anchorId="002AFC93" wp14:editId="47C3DE62">
                                    <wp:extent cx="5372100" cy="1876425"/>
                                    <wp:effectExtent l="0" t="0" r="0" b="9525"/>
                                    <wp:docPr id="1224220637" name="Picture 7">
                                      <a:hlinkClick xmlns:a="http://schemas.openxmlformats.org/drawingml/2006/main" r:id="rId11"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r:link="rId13" cstate="print">
                                              <a:extLst>
                                                <a:ext uri="{28A0092B-C50C-407E-A947-70E740481C1C}">
                                                  <a14:useLocalDpi xmlns:a14="http://schemas.microsoft.com/office/drawing/2010/main" val="0"/>
                                                </a:ext>
                                              </a:extLst>
                                            </a:blip>
                                            <a:srcRect t="58334" b="6738"/>
                                            <a:stretch/>
                                          </pic:blipFill>
                                          <pic:spPr bwMode="auto">
                                            <a:xfrm>
                                              <a:off x="0" y="0"/>
                                              <a:ext cx="5372100" cy="18764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F471F" w:rsidRPr="00BF471F" w14:paraId="34038355"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BF471F" w:rsidRPr="00BF471F" w14:paraId="7E8F6538" w14:textId="77777777">
                                <w:tc>
                                  <w:tcPr>
                                    <w:tcW w:w="0" w:type="auto"/>
                                    <w:tcMar>
                                      <w:top w:w="0" w:type="dxa"/>
                                      <w:left w:w="135" w:type="dxa"/>
                                      <w:bottom w:w="0" w:type="dxa"/>
                                      <w:right w:w="135" w:type="dxa"/>
                                    </w:tcMar>
                                    <w:hideMark/>
                                  </w:tcPr>
                                  <w:p w14:paraId="1ABA77B7" w14:textId="188AC1A3" w:rsidR="00BF471F" w:rsidRPr="00BF471F" w:rsidRDefault="00BF471F" w:rsidP="00BF471F">
                                    <w:pPr>
                                      <w:jc w:val="center"/>
                                      <w:rPr>
                                        <w:rFonts w:asciiTheme="minorHAnsi" w:eastAsia="Times New Roman" w:hAnsiTheme="minorHAnsi" w:cstheme="minorHAnsi"/>
                                      </w:rPr>
                                    </w:pPr>
                                  </w:p>
                                </w:tc>
                              </w:tr>
                            </w:tbl>
                            <w:p w14:paraId="5E2B08F5" w14:textId="77777777" w:rsidR="00BF471F" w:rsidRPr="00BF471F" w:rsidRDefault="00BF471F" w:rsidP="00BF471F">
                              <w:pPr>
                                <w:rPr>
                                  <w:rFonts w:asciiTheme="minorHAnsi" w:eastAsia="Times New Roman" w:hAnsiTheme="minorHAnsi" w:cstheme="minorHAnsi"/>
                                  <w:sz w:val="20"/>
                                  <w:szCs w:val="20"/>
                                </w:rPr>
                              </w:pPr>
                            </w:p>
                          </w:tc>
                        </w:tr>
                        <w:tr w:rsidR="00BF471F" w:rsidRPr="00BF471F" w14:paraId="240E0BE1"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BF471F" w:rsidRPr="00BF471F" w14:paraId="186B3435" w14:textId="77777777">
                                <w:tc>
                                  <w:tcPr>
                                    <w:tcW w:w="0" w:type="auto"/>
                                    <w:tcBorders>
                                      <w:top w:val="single" w:sz="12" w:space="0" w:color="106B62"/>
                                      <w:left w:val="nil"/>
                                      <w:bottom w:val="nil"/>
                                      <w:right w:val="nil"/>
                                    </w:tcBorders>
                                    <w:vAlign w:val="center"/>
                                    <w:hideMark/>
                                  </w:tcPr>
                                  <w:p w14:paraId="6C6FCF28" w14:textId="77777777" w:rsidR="00BF471F" w:rsidRPr="00BF471F" w:rsidRDefault="00BF471F" w:rsidP="00BF471F">
                                    <w:pPr>
                                      <w:rPr>
                                        <w:rFonts w:asciiTheme="minorHAnsi" w:eastAsia="Times New Roman" w:hAnsiTheme="minorHAnsi" w:cstheme="minorHAnsi"/>
                                      </w:rPr>
                                    </w:pPr>
                                  </w:p>
                                </w:tc>
                              </w:tr>
                            </w:tbl>
                            <w:p w14:paraId="63BEA6B3" w14:textId="77777777" w:rsidR="00BF471F" w:rsidRPr="00BF471F" w:rsidRDefault="00BF471F" w:rsidP="00BF471F">
                              <w:pPr>
                                <w:rPr>
                                  <w:rFonts w:asciiTheme="minorHAnsi" w:eastAsia="Times New Roman" w:hAnsiTheme="minorHAnsi" w:cstheme="minorHAnsi"/>
                                  <w:sz w:val="20"/>
                                  <w:szCs w:val="20"/>
                                </w:rPr>
                              </w:pPr>
                            </w:p>
                          </w:tc>
                        </w:tr>
                        <w:tr w:rsidR="00BF471F" w:rsidRPr="00BF471F" w14:paraId="3DD8D2D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BF471F" w:rsidRPr="00BF471F" w14:paraId="2B66992A"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BF471F" w:rsidRPr="00BF471F" w14:paraId="1619904B" w14:textId="77777777">
                                      <w:tc>
                                        <w:tcPr>
                                          <w:tcW w:w="0" w:type="auto"/>
                                          <w:tcMar>
                                            <w:top w:w="0" w:type="dxa"/>
                                            <w:left w:w="270" w:type="dxa"/>
                                            <w:bottom w:w="135" w:type="dxa"/>
                                            <w:right w:w="270" w:type="dxa"/>
                                          </w:tcMar>
                                          <w:hideMark/>
                                        </w:tcPr>
                                        <w:p w14:paraId="4116505C" w14:textId="77777777" w:rsidR="00BF471F" w:rsidRPr="00BF471F" w:rsidRDefault="00BF471F" w:rsidP="00BF471F">
                                          <w:pPr>
                                            <w:pStyle w:val="Heading2"/>
                                            <w:spacing w:line="240" w:lineRule="auto"/>
                                            <w:rPr>
                                              <w:rFonts w:asciiTheme="minorHAnsi" w:eastAsia="Times New Roman" w:hAnsiTheme="minorHAnsi" w:cstheme="minorHAnsi"/>
                                              <w:color w:val="auto"/>
                                            </w:rPr>
                                          </w:pPr>
                                          <w:r w:rsidRPr="00BF471F">
                                            <w:rPr>
                                              <w:rFonts w:asciiTheme="minorHAnsi" w:eastAsia="Times New Roman" w:hAnsiTheme="minorHAnsi" w:cstheme="minorHAnsi"/>
                                              <w:color w:val="auto"/>
                                            </w:rPr>
                                            <w:t>CPAF - Full Questionnaire due to open</w:t>
                                          </w:r>
                                        </w:p>
                                        <w:p w14:paraId="1015AFF8" w14:textId="77777777" w:rsidR="00BF471F" w:rsidRPr="00BF471F" w:rsidRDefault="00BF471F" w:rsidP="00BF471F">
                                          <w:pPr>
                                            <w:rPr>
                                              <w:rFonts w:asciiTheme="minorHAnsi" w:hAnsiTheme="minorHAnsi" w:cstheme="minorHAnsi"/>
                                              <w:sz w:val="24"/>
                                              <w:szCs w:val="24"/>
                                            </w:rPr>
                                          </w:pPr>
                                          <w:r w:rsidRPr="00BF471F">
                                            <w:rPr>
                                              <w:rFonts w:asciiTheme="minorHAnsi" w:hAnsiTheme="minorHAnsi" w:cstheme="minorHAnsi"/>
                                              <w:sz w:val="24"/>
                                              <w:szCs w:val="24"/>
                                            </w:rPr>
                                            <w:t>NHS England's full Community Pharmacy Assurance Framework (CPAF) questionnaire will be available on the Manage Your Service (MYS) portal from 6th November until midnight on 3rd December 2023.</w:t>
                                          </w:r>
                                          <w:r w:rsidRPr="00BF471F">
                                            <w:rPr>
                                              <w:rFonts w:asciiTheme="minorHAnsi" w:hAnsiTheme="minorHAnsi" w:cstheme="minorHAnsi"/>
                                              <w:sz w:val="24"/>
                                              <w:szCs w:val="24"/>
                                            </w:rPr>
                                            <w:br/>
                                          </w:r>
                                          <w:r w:rsidRPr="00BF471F">
                                            <w:rPr>
                                              <w:rFonts w:asciiTheme="minorHAnsi" w:hAnsiTheme="minorHAnsi" w:cstheme="minorHAnsi"/>
                                              <w:sz w:val="24"/>
                                              <w:szCs w:val="24"/>
                                            </w:rPr>
                                            <w:br/>
                                            <w:t>All pharmacies in England were previously asked to complete 10 screening questions, and some are now being selected to complete the full CPAF questionnaire to validate their answers. Selected pharmacies will be notified via email from the NHS Business Services Authority (NHSBSA).</w:t>
                                          </w:r>
                                        </w:p>
                                        <w:p w14:paraId="2B0C68B4" w14:textId="77777777" w:rsidR="00BF471F" w:rsidRPr="00BF471F" w:rsidRDefault="00BF471F" w:rsidP="00BF471F">
                                          <w:pPr>
                                            <w:rPr>
                                              <w:rFonts w:asciiTheme="minorHAnsi" w:eastAsia="Times New Roman" w:hAnsiTheme="minorHAnsi" w:cstheme="minorHAnsi"/>
                                              <w:color w:val="106B62"/>
                                              <w:sz w:val="24"/>
                                              <w:szCs w:val="24"/>
                                            </w:rPr>
                                          </w:pPr>
                                          <w:hyperlink r:id="rId14" w:tgtFrame="_blank" w:history="1">
                                            <w:r w:rsidRPr="00BF471F">
                                              <w:rPr>
                                                <w:rStyle w:val="Hyperlink"/>
                                                <w:rFonts w:asciiTheme="minorHAnsi" w:eastAsia="Times New Roman" w:hAnsiTheme="minorHAnsi" w:cstheme="minorHAnsi"/>
                                                <w:color w:val="C600B5"/>
                                                <w:sz w:val="24"/>
                                                <w:szCs w:val="24"/>
                                              </w:rPr>
                                              <w:t>Find out more</w:t>
                                            </w:r>
                                          </w:hyperlink>
                                          <w:r w:rsidRPr="00BF471F">
                                            <w:rPr>
                                              <w:rFonts w:asciiTheme="minorHAnsi" w:eastAsia="Times New Roman" w:hAnsiTheme="minorHAnsi" w:cstheme="minorHAnsi"/>
                                              <w:color w:val="106B62"/>
                                              <w:sz w:val="24"/>
                                              <w:szCs w:val="24"/>
                                            </w:rPr>
                                            <w:t xml:space="preserve"> </w:t>
                                          </w:r>
                                        </w:p>
                                      </w:tc>
                                    </w:tr>
                                  </w:tbl>
                                  <w:p w14:paraId="6DC14AFC" w14:textId="77777777" w:rsidR="00BF471F" w:rsidRPr="00BF471F" w:rsidRDefault="00BF471F" w:rsidP="00BF471F">
                                    <w:pPr>
                                      <w:rPr>
                                        <w:rFonts w:asciiTheme="minorHAnsi" w:eastAsia="Times New Roman" w:hAnsiTheme="minorHAnsi" w:cstheme="minorHAnsi"/>
                                        <w:sz w:val="20"/>
                                        <w:szCs w:val="20"/>
                                      </w:rPr>
                                    </w:pPr>
                                  </w:p>
                                </w:tc>
                              </w:tr>
                            </w:tbl>
                            <w:p w14:paraId="1A0E9E3A" w14:textId="77777777" w:rsidR="00BF471F" w:rsidRPr="00BF471F" w:rsidRDefault="00BF471F" w:rsidP="00BF471F">
                              <w:pPr>
                                <w:rPr>
                                  <w:rFonts w:asciiTheme="minorHAnsi" w:eastAsia="Times New Roman" w:hAnsiTheme="minorHAnsi" w:cstheme="minorHAnsi"/>
                                  <w:sz w:val="20"/>
                                  <w:szCs w:val="20"/>
                                </w:rPr>
                              </w:pPr>
                            </w:p>
                          </w:tc>
                        </w:tr>
                        <w:tr w:rsidR="00BF471F" w:rsidRPr="00BF471F" w14:paraId="6F4D4B3A"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BF471F" w:rsidRPr="00BF471F" w14:paraId="592156D7" w14:textId="77777777">
                                <w:tc>
                                  <w:tcPr>
                                    <w:tcW w:w="0" w:type="auto"/>
                                    <w:tcBorders>
                                      <w:top w:val="single" w:sz="12" w:space="0" w:color="106B62"/>
                                      <w:left w:val="nil"/>
                                      <w:bottom w:val="nil"/>
                                      <w:right w:val="nil"/>
                                    </w:tcBorders>
                                    <w:vAlign w:val="center"/>
                                    <w:hideMark/>
                                  </w:tcPr>
                                  <w:p w14:paraId="1D90DAA9" w14:textId="77777777" w:rsidR="00BF471F" w:rsidRPr="00BF471F" w:rsidRDefault="00BF471F" w:rsidP="00BF471F">
                                    <w:pPr>
                                      <w:rPr>
                                        <w:rFonts w:asciiTheme="minorHAnsi" w:eastAsia="Times New Roman" w:hAnsiTheme="minorHAnsi" w:cstheme="minorHAnsi"/>
                                      </w:rPr>
                                    </w:pPr>
                                  </w:p>
                                </w:tc>
                              </w:tr>
                            </w:tbl>
                            <w:p w14:paraId="6F0D60F3" w14:textId="77777777" w:rsidR="00BF471F" w:rsidRPr="00BF471F" w:rsidRDefault="00BF471F" w:rsidP="00BF471F">
                              <w:pPr>
                                <w:rPr>
                                  <w:rFonts w:asciiTheme="minorHAnsi" w:eastAsia="Times New Roman" w:hAnsiTheme="minorHAnsi" w:cstheme="minorHAnsi"/>
                                  <w:sz w:val="20"/>
                                  <w:szCs w:val="20"/>
                                </w:rPr>
                              </w:pPr>
                            </w:p>
                          </w:tc>
                        </w:tr>
                        <w:tr w:rsidR="00BF471F" w:rsidRPr="00BF471F" w14:paraId="7A4286A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BF471F" w:rsidRPr="00BF471F" w14:paraId="6C5F3109"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BF471F" w:rsidRPr="00BF471F" w14:paraId="669479CF" w14:textId="77777777">
                                      <w:tc>
                                        <w:tcPr>
                                          <w:tcW w:w="0" w:type="auto"/>
                                          <w:tcMar>
                                            <w:top w:w="0" w:type="dxa"/>
                                            <w:left w:w="270" w:type="dxa"/>
                                            <w:bottom w:w="135" w:type="dxa"/>
                                            <w:right w:w="270" w:type="dxa"/>
                                          </w:tcMar>
                                          <w:hideMark/>
                                        </w:tcPr>
                                        <w:p w14:paraId="1108D94E" w14:textId="77777777" w:rsidR="00BF471F" w:rsidRPr="00BF471F" w:rsidRDefault="00BF471F" w:rsidP="00BF471F">
                                          <w:pPr>
                                            <w:pStyle w:val="Heading2"/>
                                            <w:spacing w:line="240" w:lineRule="auto"/>
                                            <w:rPr>
                                              <w:rFonts w:asciiTheme="minorHAnsi" w:eastAsia="Times New Roman" w:hAnsiTheme="minorHAnsi" w:cstheme="minorHAnsi"/>
                                              <w:color w:val="auto"/>
                                            </w:rPr>
                                          </w:pPr>
                                          <w:r w:rsidRPr="00BF471F">
                                            <w:rPr>
                                              <w:rFonts w:asciiTheme="minorHAnsi" w:eastAsia="Times New Roman" w:hAnsiTheme="minorHAnsi" w:cstheme="minorHAnsi"/>
                                              <w:color w:val="auto"/>
                                            </w:rPr>
                                            <w:t>MHRA Drug Safety Update: October 2023</w:t>
                                          </w:r>
                                        </w:p>
                                        <w:p w14:paraId="1B8533CC" w14:textId="77777777" w:rsidR="00BF471F" w:rsidRPr="00BF471F" w:rsidRDefault="00BF471F" w:rsidP="00BF471F">
                                          <w:pPr>
                                            <w:rPr>
                                              <w:rFonts w:asciiTheme="minorHAnsi" w:hAnsiTheme="minorHAnsi" w:cstheme="minorHAnsi"/>
                                              <w:sz w:val="24"/>
                                              <w:szCs w:val="24"/>
                                            </w:rPr>
                                          </w:pPr>
                                          <w:r w:rsidRPr="00BF471F">
                                            <w:rPr>
                                              <w:rFonts w:asciiTheme="minorHAnsi" w:hAnsiTheme="minorHAnsi" w:cstheme="minorHAnsi"/>
                                              <w:sz w:val="24"/>
                                              <w:szCs w:val="24"/>
                                            </w:rPr>
                                            <w:t>The latest Medicines and Healthcare products Regulatory Agency (MHRA) Drug Safety Update includes articles on new safety measures for isotretinoin, the upcoming #MedSafetyWeek, and dispensing full packs of valproate-containing medicines. </w:t>
                                          </w:r>
                                        </w:p>
                                        <w:p w14:paraId="6020D4E7" w14:textId="77777777" w:rsidR="00BF471F" w:rsidRPr="00BF471F" w:rsidRDefault="00BF471F" w:rsidP="00BF471F">
                                          <w:pPr>
                                            <w:rPr>
                                              <w:rFonts w:asciiTheme="minorHAnsi" w:eastAsia="Times New Roman" w:hAnsiTheme="minorHAnsi" w:cstheme="minorHAnsi"/>
                                              <w:color w:val="106B62"/>
                                              <w:sz w:val="24"/>
                                              <w:szCs w:val="24"/>
                                            </w:rPr>
                                          </w:pPr>
                                          <w:hyperlink r:id="rId15" w:tgtFrame="_blank" w:history="1">
                                            <w:r w:rsidRPr="00BF471F">
                                              <w:rPr>
                                                <w:rStyle w:val="Hyperlink"/>
                                                <w:rFonts w:asciiTheme="minorHAnsi" w:eastAsia="Times New Roman" w:hAnsiTheme="minorHAnsi" w:cstheme="minorHAnsi"/>
                                                <w:color w:val="C600B5"/>
                                                <w:sz w:val="24"/>
                                                <w:szCs w:val="24"/>
                                              </w:rPr>
                                              <w:t>Read the MHRA update</w:t>
                                            </w:r>
                                          </w:hyperlink>
                                          <w:r w:rsidRPr="00BF471F">
                                            <w:rPr>
                                              <w:rFonts w:asciiTheme="minorHAnsi" w:eastAsia="Times New Roman" w:hAnsiTheme="minorHAnsi" w:cstheme="minorHAnsi"/>
                                              <w:color w:val="106B62"/>
                                              <w:sz w:val="24"/>
                                              <w:szCs w:val="24"/>
                                            </w:rPr>
                                            <w:t xml:space="preserve"> </w:t>
                                          </w:r>
                                        </w:p>
                                      </w:tc>
                                    </w:tr>
                                  </w:tbl>
                                  <w:p w14:paraId="6911D682" w14:textId="77777777" w:rsidR="00BF471F" w:rsidRPr="00BF471F" w:rsidRDefault="00BF471F" w:rsidP="00BF471F">
                                    <w:pPr>
                                      <w:rPr>
                                        <w:rFonts w:asciiTheme="minorHAnsi" w:eastAsia="Times New Roman" w:hAnsiTheme="minorHAnsi" w:cstheme="minorHAnsi"/>
                                        <w:sz w:val="20"/>
                                        <w:szCs w:val="20"/>
                                      </w:rPr>
                                    </w:pPr>
                                  </w:p>
                                </w:tc>
                              </w:tr>
                            </w:tbl>
                            <w:p w14:paraId="1AE9111F" w14:textId="77777777" w:rsidR="00BF471F" w:rsidRPr="00BF471F" w:rsidRDefault="00BF471F" w:rsidP="00BF471F">
                              <w:pPr>
                                <w:rPr>
                                  <w:rFonts w:asciiTheme="minorHAnsi" w:eastAsia="Times New Roman" w:hAnsiTheme="minorHAnsi" w:cstheme="minorHAnsi"/>
                                  <w:sz w:val="20"/>
                                  <w:szCs w:val="20"/>
                                </w:rPr>
                              </w:pPr>
                            </w:p>
                          </w:tc>
                        </w:tr>
                        <w:tr w:rsidR="00BF471F" w:rsidRPr="00BF471F" w14:paraId="36025456"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BF471F" w:rsidRPr="00BF471F" w14:paraId="70560277" w14:textId="77777777">
                                <w:tc>
                                  <w:tcPr>
                                    <w:tcW w:w="0" w:type="auto"/>
                                    <w:tcBorders>
                                      <w:top w:val="single" w:sz="12" w:space="0" w:color="106B62"/>
                                      <w:left w:val="nil"/>
                                      <w:bottom w:val="nil"/>
                                      <w:right w:val="nil"/>
                                    </w:tcBorders>
                                    <w:vAlign w:val="center"/>
                                    <w:hideMark/>
                                  </w:tcPr>
                                  <w:p w14:paraId="151C0E1C" w14:textId="77777777" w:rsidR="00BF471F" w:rsidRPr="00BF471F" w:rsidRDefault="00BF471F" w:rsidP="00BF471F">
                                    <w:pPr>
                                      <w:rPr>
                                        <w:rFonts w:asciiTheme="minorHAnsi" w:eastAsia="Times New Roman" w:hAnsiTheme="minorHAnsi" w:cstheme="minorHAnsi"/>
                                      </w:rPr>
                                    </w:pPr>
                                  </w:p>
                                </w:tc>
                              </w:tr>
                            </w:tbl>
                            <w:p w14:paraId="2EA97536" w14:textId="77777777" w:rsidR="00BF471F" w:rsidRPr="00BF471F" w:rsidRDefault="00BF471F" w:rsidP="00BF471F">
                              <w:pPr>
                                <w:rPr>
                                  <w:rFonts w:asciiTheme="minorHAnsi" w:eastAsia="Times New Roman" w:hAnsiTheme="minorHAnsi" w:cstheme="minorHAnsi"/>
                                  <w:sz w:val="20"/>
                                  <w:szCs w:val="20"/>
                                </w:rPr>
                              </w:pPr>
                            </w:p>
                          </w:tc>
                        </w:tr>
                        <w:tr w:rsidR="00BF471F" w:rsidRPr="00BF471F" w14:paraId="2885CA4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BF471F" w:rsidRPr="00BF471F" w14:paraId="2D3FED7C"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BF471F" w:rsidRPr="00BF471F" w14:paraId="5B456773" w14:textId="77777777">
                                      <w:tc>
                                        <w:tcPr>
                                          <w:tcW w:w="0" w:type="auto"/>
                                          <w:tcMar>
                                            <w:top w:w="0" w:type="dxa"/>
                                            <w:left w:w="270" w:type="dxa"/>
                                            <w:bottom w:w="135" w:type="dxa"/>
                                            <w:right w:w="270" w:type="dxa"/>
                                          </w:tcMar>
                                          <w:hideMark/>
                                        </w:tcPr>
                                        <w:p w14:paraId="0FF983B2" w14:textId="77777777" w:rsidR="00BF471F" w:rsidRPr="00BF471F" w:rsidRDefault="00BF471F" w:rsidP="00BF471F">
                                          <w:pPr>
                                            <w:pStyle w:val="Heading2"/>
                                            <w:spacing w:line="240" w:lineRule="auto"/>
                                            <w:rPr>
                                              <w:rFonts w:asciiTheme="minorHAnsi" w:eastAsia="Times New Roman" w:hAnsiTheme="minorHAnsi" w:cstheme="minorHAnsi"/>
                                              <w:color w:val="auto"/>
                                            </w:rPr>
                                          </w:pPr>
                                          <w:r w:rsidRPr="00BF471F">
                                            <w:rPr>
                                              <w:rFonts w:asciiTheme="minorHAnsi" w:eastAsia="Times New Roman" w:hAnsiTheme="minorHAnsi" w:cstheme="minorHAnsi"/>
                                              <w:color w:val="auto"/>
                                            </w:rPr>
                                            <w:t>NHSBSA ‘Hints &amp; Tips’ Dispensing Contractors – Issue 53</w:t>
                                          </w:r>
                                        </w:p>
                                        <w:p w14:paraId="723DEE5F" w14:textId="77777777" w:rsidR="00BF471F" w:rsidRDefault="00BF471F" w:rsidP="00BF471F">
                                          <w:pPr>
                                            <w:rPr>
                                              <w:rFonts w:asciiTheme="minorHAnsi" w:hAnsiTheme="minorHAnsi" w:cstheme="minorHAnsi"/>
                                              <w:sz w:val="24"/>
                                              <w:szCs w:val="24"/>
                                            </w:rPr>
                                          </w:pPr>
                                          <w:r w:rsidRPr="00BF471F">
                                            <w:rPr>
                                              <w:rFonts w:asciiTheme="minorHAnsi" w:hAnsiTheme="minorHAnsi" w:cstheme="minorHAnsi"/>
                                              <w:sz w:val="24"/>
                                              <w:szCs w:val="24"/>
                                            </w:rPr>
                                            <w:t>The NHSBSA produces a quarterly newsletter called “Hints &amp; Tips for dispensing contractors”.</w:t>
                                          </w:r>
                                        </w:p>
                                        <w:p w14:paraId="68340601" w14:textId="77777777" w:rsidR="00BF471F" w:rsidRPr="00BF471F" w:rsidRDefault="00BF471F" w:rsidP="00BF471F">
                                          <w:pPr>
                                            <w:rPr>
                                              <w:rFonts w:asciiTheme="minorHAnsi" w:hAnsiTheme="minorHAnsi" w:cstheme="minorHAnsi"/>
                                              <w:sz w:val="24"/>
                                              <w:szCs w:val="24"/>
                                            </w:rPr>
                                          </w:pPr>
                                        </w:p>
                                        <w:p w14:paraId="4CEEA0E1" w14:textId="77777777" w:rsidR="00BF471F" w:rsidRPr="00BF471F" w:rsidRDefault="00BF471F" w:rsidP="00BF471F">
                                          <w:pPr>
                                            <w:rPr>
                                              <w:rFonts w:asciiTheme="minorHAnsi" w:hAnsiTheme="minorHAnsi" w:cstheme="minorHAnsi"/>
                                              <w:sz w:val="24"/>
                                              <w:szCs w:val="24"/>
                                            </w:rPr>
                                          </w:pPr>
                                          <w:r w:rsidRPr="00BF471F">
                                            <w:rPr>
                                              <w:rFonts w:asciiTheme="minorHAnsi" w:hAnsiTheme="minorHAnsi" w:cstheme="minorHAnsi"/>
                                              <w:sz w:val="24"/>
                                              <w:szCs w:val="24"/>
                                            </w:rPr>
                                            <w:t xml:space="preserve">The latest edition includes advice on what to include in the red separator, tips to avoid </w:t>
                                          </w:r>
                                          <w:proofErr w:type="gramStart"/>
                                          <w:r w:rsidRPr="00BF471F">
                                            <w:rPr>
                                              <w:rFonts w:asciiTheme="minorHAnsi" w:hAnsiTheme="minorHAnsi" w:cstheme="minorHAnsi"/>
                                              <w:sz w:val="24"/>
                                              <w:szCs w:val="24"/>
                                            </w:rPr>
                                            <w:t>referred back</w:t>
                                          </w:r>
                                          <w:proofErr w:type="gramEnd"/>
                                          <w:r w:rsidRPr="00BF471F">
                                            <w:rPr>
                                              <w:rFonts w:asciiTheme="minorHAnsi" w:hAnsiTheme="minorHAnsi" w:cstheme="minorHAnsi"/>
                                              <w:sz w:val="24"/>
                                              <w:szCs w:val="24"/>
                                            </w:rPr>
                                            <w:t xml:space="preserve"> prescriptions, new awareness campaign to help people save money on prescriptions, and more.</w:t>
                                          </w:r>
                                        </w:p>
                                        <w:p w14:paraId="799EC701" w14:textId="77777777" w:rsidR="00BF471F" w:rsidRPr="00BF471F" w:rsidRDefault="00BF471F" w:rsidP="00BF471F">
                                          <w:pPr>
                                            <w:rPr>
                                              <w:rFonts w:asciiTheme="minorHAnsi" w:eastAsia="Times New Roman" w:hAnsiTheme="minorHAnsi" w:cstheme="minorHAnsi"/>
                                              <w:color w:val="106B62"/>
                                              <w:sz w:val="24"/>
                                              <w:szCs w:val="24"/>
                                            </w:rPr>
                                          </w:pPr>
                                          <w:hyperlink r:id="rId16" w:tgtFrame="_blank" w:history="1">
                                            <w:r w:rsidRPr="00BF471F">
                                              <w:rPr>
                                                <w:rStyle w:val="Hyperlink"/>
                                                <w:rFonts w:asciiTheme="minorHAnsi" w:eastAsia="Times New Roman" w:hAnsiTheme="minorHAnsi" w:cstheme="minorHAnsi"/>
                                                <w:color w:val="C600B5"/>
                                                <w:sz w:val="24"/>
                                                <w:szCs w:val="24"/>
                                              </w:rPr>
                                              <w:t>Read the newsletter</w:t>
                                            </w:r>
                                          </w:hyperlink>
                                          <w:r w:rsidRPr="00BF471F">
                                            <w:rPr>
                                              <w:rFonts w:asciiTheme="minorHAnsi" w:eastAsia="Times New Roman" w:hAnsiTheme="minorHAnsi" w:cstheme="minorHAnsi"/>
                                              <w:color w:val="106B62"/>
                                              <w:sz w:val="24"/>
                                              <w:szCs w:val="24"/>
                                            </w:rPr>
                                            <w:t xml:space="preserve"> </w:t>
                                          </w:r>
                                        </w:p>
                                      </w:tc>
                                    </w:tr>
                                  </w:tbl>
                                  <w:p w14:paraId="109E8ACF" w14:textId="77777777" w:rsidR="00BF471F" w:rsidRPr="00BF471F" w:rsidRDefault="00BF471F" w:rsidP="00BF471F">
                                    <w:pPr>
                                      <w:rPr>
                                        <w:rFonts w:asciiTheme="minorHAnsi" w:eastAsia="Times New Roman" w:hAnsiTheme="minorHAnsi" w:cstheme="minorHAnsi"/>
                                        <w:sz w:val="20"/>
                                        <w:szCs w:val="20"/>
                                      </w:rPr>
                                    </w:pPr>
                                  </w:p>
                                </w:tc>
                              </w:tr>
                            </w:tbl>
                            <w:p w14:paraId="08867010" w14:textId="77777777" w:rsidR="00BF471F" w:rsidRPr="00BF471F" w:rsidRDefault="00BF471F" w:rsidP="00BF471F">
                              <w:pPr>
                                <w:rPr>
                                  <w:rFonts w:asciiTheme="minorHAnsi" w:eastAsia="Times New Roman" w:hAnsiTheme="minorHAnsi" w:cstheme="minorHAnsi"/>
                                  <w:sz w:val="20"/>
                                  <w:szCs w:val="20"/>
                                </w:rPr>
                              </w:pPr>
                            </w:p>
                          </w:tc>
                        </w:tr>
                        <w:tr w:rsidR="00BF471F" w:rsidRPr="00BF471F" w14:paraId="68870C4B"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BF471F" w:rsidRPr="00BF471F" w14:paraId="30EA0CAF" w14:textId="77777777">
                                <w:tc>
                                  <w:tcPr>
                                    <w:tcW w:w="0" w:type="auto"/>
                                    <w:tcBorders>
                                      <w:top w:val="single" w:sz="12" w:space="0" w:color="106B62"/>
                                      <w:left w:val="nil"/>
                                      <w:bottom w:val="nil"/>
                                      <w:right w:val="nil"/>
                                    </w:tcBorders>
                                    <w:vAlign w:val="center"/>
                                    <w:hideMark/>
                                  </w:tcPr>
                                  <w:p w14:paraId="26449A8E" w14:textId="77777777" w:rsidR="00BF471F" w:rsidRPr="00BF471F" w:rsidRDefault="00BF471F" w:rsidP="00BF471F">
                                    <w:pPr>
                                      <w:rPr>
                                        <w:rFonts w:asciiTheme="minorHAnsi" w:eastAsia="Times New Roman" w:hAnsiTheme="minorHAnsi" w:cstheme="minorHAnsi"/>
                                      </w:rPr>
                                    </w:pPr>
                                  </w:p>
                                </w:tc>
                              </w:tr>
                            </w:tbl>
                            <w:p w14:paraId="1DF559E9" w14:textId="77777777" w:rsidR="00BF471F" w:rsidRPr="00BF471F" w:rsidRDefault="00BF471F" w:rsidP="00BF471F">
                              <w:pPr>
                                <w:rPr>
                                  <w:rFonts w:asciiTheme="minorHAnsi" w:eastAsia="Times New Roman" w:hAnsiTheme="minorHAnsi" w:cstheme="minorHAnsi"/>
                                  <w:sz w:val="20"/>
                                  <w:szCs w:val="20"/>
                                </w:rPr>
                              </w:pPr>
                            </w:p>
                          </w:tc>
                        </w:tr>
                        <w:tr w:rsidR="00BF471F" w:rsidRPr="00BF471F" w14:paraId="4C0CBF3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BF471F" w:rsidRPr="00BF471F" w14:paraId="14E40A0B"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BF471F" w:rsidRPr="00BF471F" w14:paraId="50CCEFFD" w14:textId="77777777">
                                      <w:tc>
                                        <w:tcPr>
                                          <w:tcW w:w="0" w:type="auto"/>
                                          <w:tcMar>
                                            <w:top w:w="0" w:type="dxa"/>
                                            <w:left w:w="270" w:type="dxa"/>
                                            <w:bottom w:w="135" w:type="dxa"/>
                                            <w:right w:w="270" w:type="dxa"/>
                                          </w:tcMar>
                                          <w:hideMark/>
                                        </w:tcPr>
                                        <w:p w14:paraId="44D34E7A" w14:textId="77777777" w:rsidR="00BF471F" w:rsidRPr="00BF471F" w:rsidRDefault="00BF471F" w:rsidP="00BF471F">
                                          <w:pPr>
                                            <w:pStyle w:val="Heading2"/>
                                            <w:spacing w:line="240" w:lineRule="auto"/>
                                            <w:rPr>
                                              <w:rFonts w:asciiTheme="minorHAnsi" w:eastAsia="Times New Roman" w:hAnsiTheme="minorHAnsi" w:cstheme="minorHAnsi"/>
                                              <w:color w:val="auto"/>
                                            </w:rPr>
                                          </w:pPr>
                                          <w:r w:rsidRPr="00BF471F">
                                            <w:rPr>
                                              <w:rFonts w:asciiTheme="minorHAnsi" w:eastAsia="Times New Roman" w:hAnsiTheme="minorHAnsi" w:cstheme="minorHAnsi"/>
                                              <w:color w:val="auto"/>
                                            </w:rPr>
                                            <w:t>Dispensing and Supply updates</w:t>
                                          </w:r>
                                        </w:p>
                                        <w:p w14:paraId="79767755" w14:textId="2FD8F998" w:rsidR="00BF471F" w:rsidRPr="00BF471F" w:rsidRDefault="00BF471F" w:rsidP="00BF471F">
                                          <w:pPr>
                                            <w:rPr>
                                              <w:rFonts w:asciiTheme="minorHAnsi" w:hAnsiTheme="minorHAnsi" w:cstheme="minorHAnsi"/>
                                              <w:color w:val="106B62"/>
                                              <w:sz w:val="24"/>
                                              <w:szCs w:val="24"/>
                                            </w:rPr>
                                          </w:pPr>
                                          <w:r w:rsidRPr="00BF471F">
                                            <w:rPr>
                                              <w:rStyle w:val="Strong"/>
                                              <w:rFonts w:asciiTheme="minorHAnsi" w:hAnsiTheme="minorHAnsi" w:cstheme="minorHAnsi"/>
                                              <w:sz w:val="24"/>
                                              <w:szCs w:val="24"/>
                                            </w:rPr>
                                            <w:t xml:space="preserve">Extension to SSP057 </w:t>
                                          </w:r>
                                          <w:proofErr w:type="spellStart"/>
                                          <w:r w:rsidRPr="00BF471F">
                                            <w:rPr>
                                              <w:rStyle w:val="Strong"/>
                                              <w:rFonts w:asciiTheme="minorHAnsi" w:hAnsiTheme="minorHAnsi" w:cstheme="minorHAnsi"/>
                                              <w:sz w:val="24"/>
                                              <w:szCs w:val="24"/>
                                            </w:rPr>
                                            <w:t>Estradot</w:t>
                                          </w:r>
                                          <w:proofErr w:type="spellEnd"/>
                                          <w:r w:rsidRPr="00BF471F">
                                            <w:rPr>
                                              <w:rStyle w:val="Strong"/>
                                              <w:rFonts w:asciiTheme="minorHAnsi" w:hAnsiTheme="minorHAnsi" w:cstheme="minorHAnsi"/>
                                              <w:sz w:val="24"/>
                                              <w:szCs w:val="24"/>
                                            </w:rPr>
                                            <w:t>® 100mcg patches</w:t>
                                          </w:r>
                                          <w:r w:rsidRPr="00BF471F">
                                            <w:rPr>
                                              <w:rFonts w:asciiTheme="minorHAnsi" w:hAnsiTheme="minorHAnsi" w:cstheme="minorHAnsi"/>
                                              <w:sz w:val="24"/>
                                              <w:szCs w:val="24"/>
                                            </w:rPr>
                                            <w:br/>
                                            <w:t xml:space="preserve">The Department of Health and Social Care (DHSC) has announced an extension to the expiry date of the Serious Shortage Protocol (SSP) for </w:t>
                                          </w:r>
                                          <w:proofErr w:type="spellStart"/>
                                          <w:r w:rsidRPr="00BF471F">
                                            <w:rPr>
                                              <w:rFonts w:asciiTheme="minorHAnsi" w:hAnsiTheme="minorHAnsi" w:cstheme="minorHAnsi"/>
                                              <w:sz w:val="24"/>
                                              <w:szCs w:val="24"/>
                                            </w:rPr>
                                            <w:t>Estradot</w:t>
                                          </w:r>
                                          <w:proofErr w:type="spellEnd"/>
                                          <w:r w:rsidRPr="00BF471F">
                                            <w:rPr>
                                              <w:rFonts w:asciiTheme="minorHAnsi" w:hAnsiTheme="minorHAnsi" w:cstheme="minorHAnsi"/>
                                              <w:sz w:val="24"/>
                                              <w:szCs w:val="24"/>
                                            </w:rPr>
                                            <w:t xml:space="preserve">® 100mcg patches (SSP057). Due to the ongoing supply situation, this SSP has now been further extended to </w:t>
                                          </w:r>
                                          <w:r w:rsidRPr="00BF471F">
                                            <w:rPr>
                                              <w:rStyle w:val="Strong"/>
                                              <w:rFonts w:asciiTheme="minorHAnsi" w:hAnsiTheme="minorHAnsi" w:cstheme="minorHAnsi"/>
                                              <w:sz w:val="24"/>
                                              <w:szCs w:val="24"/>
                                            </w:rPr>
                                            <w:t>Friday 1st December 2023.</w:t>
                                          </w:r>
                                          <w:r w:rsidRPr="00BF471F">
                                            <w:rPr>
                                              <w:rFonts w:asciiTheme="minorHAnsi" w:hAnsiTheme="minorHAnsi" w:cstheme="minorHAnsi"/>
                                              <w:color w:val="106B62"/>
                                              <w:sz w:val="24"/>
                                              <w:szCs w:val="24"/>
                                            </w:rPr>
                                            <w:br/>
                                          </w:r>
                                          <w:hyperlink r:id="rId17" w:tgtFrame="_blank" w:history="1">
                                            <w:r w:rsidRPr="00BF471F">
                                              <w:rPr>
                                                <w:rStyle w:val="Hyperlink"/>
                                                <w:rFonts w:asciiTheme="minorHAnsi" w:hAnsiTheme="minorHAnsi" w:cstheme="minorHAnsi"/>
                                                <w:color w:val="C600B5"/>
                                                <w:sz w:val="24"/>
                                                <w:szCs w:val="24"/>
                                              </w:rPr>
                                              <w:t>Find out more</w:t>
                                            </w:r>
                                          </w:hyperlink>
                                          <w:r w:rsidRPr="00BF471F">
                                            <w:rPr>
                                              <w:rFonts w:asciiTheme="minorHAnsi" w:hAnsiTheme="minorHAnsi" w:cstheme="minorHAnsi"/>
                                              <w:color w:val="106B62"/>
                                              <w:sz w:val="24"/>
                                              <w:szCs w:val="24"/>
                                            </w:rPr>
                                            <w:br/>
                                          </w:r>
                                          <w:r w:rsidRPr="00BF471F">
                                            <w:rPr>
                                              <w:rFonts w:asciiTheme="minorHAnsi" w:hAnsiTheme="minorHAnsi" w:cstheme="minorHAnsi"/>
                                              <w:color w:val="106B62"/>
                                              <w:sz w:val="24"/>
                                              <w:szCs w:val="24"/>
                                            </w:rPr>
                                            <w:br/>
                                          </w:r>
                                          <w:proofErr w:type="spellStart"/>
                                          <w:r w:rsidRPr="00BF471F">
                                            <w:rPr>
                                              <w:rStyle w:val="Strong"/>
                                              <w:rFonts w:asciiTheme="minorHAnsi" w:hAnsiTheme="minorHAnsi" w:cstheme="minorHAnsi"/>
                                              <w:sz w:val="24"/>
                                              <w:szCs w:val="24"/>
                                            </w:rPr>
                                            <w:t>Gepretix</w:t>
                                          </w:r>
                                          <w:proofErr w:type="spellEnd"/>
                                          <w:r w:rsidRPr="00BF471F">
                                            <w:rPr>
                                              <w:rStyle w:val="Strong"/>
                                              <w:rFonts w:asciiTheme="minorHAnsi" w:hAnsiTheme="minorHAnsi" w:cstheme="minorHAnsi"/>
                                              <w:sz w:val="24"/>
                                              <w:szCs w:val="24"/>
                                            </w:rPr>
                                            <w:t>® added to the HRT PPC medicines list from November 2023</w:t>
                                          </w:r>
                                          <w:r w:rsidRPr="00BF471F">
                                            <w:rPr>
                                              <w:rFonts w:asciiTheme="minorHAnsi" w:hAnsiTheme="minorHAnsi" w:cstheme="minorHAnsi"/>
                                              <w:sz w:val="24"/>
                                              <w:szCs w:val="24"/>
                                            </w:rPr>
                                            <w:br/>
                                            <w:t xml:space="preserve">As of 1st November 2023, the DHSC has included </w:t>
                                          </w:r>
                                          <w:proofErr w:type="spellStart"/>
                                          <w:r w:rsidRPr="00BF471F">
                                            <w:rPr>
                                              <w:rFonts w:asciiTheme="minorHAnsi" w:hAnsiTheme="minorHAnsi" w:cstheme="minorHAnsi"/>
                                              <w:sz w:val="24"/>
                                              <w:szCs w:val="24"/>
                                            </w:rPr>
                                            <w:t>Gepretix</w:t>
                                          </w:r>
                                          <w:proofErr w:type="spellEnd"/>
                                          <w:r w:rsidRPr="00BF471F">
                                            <w:rPr>
                                              <w:rFonts w:asciiTheme="minorHAnsi" w:hAnsiTheme="minorHAnsi" w:cstheme="minorHAnsi"/>
                                              <w:sz w:val="24"/>
                                              <w:szCs w:val="24"/>
                                            </w:rPr>
                                            <w:t xml:space="preserve">®, a new brand of progesterone </w:t>
                                          </w:r>
                                          <w:proofErr w:type="spellStart"/>
                                          <w:r w:rsidRPr="00BF471F">
                                            <w:rPr>
                                              <w:rFonts w:asciiTheme="minorHAnsi" w:hAnsiTheme="minorHAnsi" w:cstheme="minorHAnsi"/>
                                              <w:sz w:val="24"/>
                                              <w:szCs w:val="24"/>
                                            </w:rPr>
                                            <w:t>micronised</w:t>
                                          </w:r>
                                          <w:proofErr w:type="spellEnd"/>
                                          <w:r w:rsidRPr="00BF471F">
                                            <w:rPr>
                                              <w:rFonts w:asciiTheme="minorHAnsi" w:hAnsiTheme="minorHAnsi" w:cstheme="minorHAnsi"/>
                                              <w:sz w:val="24"/>
                                              <w:szCs w:val="24"/>
                                            </w:rPr>
                                            <w:t xml:space="preserve"> capsules, in the list of medicines covered by the Hormone Replacement Therapy prepayment certificate (HRT PPC).</w:t>
                                          </w:r>
                                          <w:r w:rsidRPr="00BF471F">
                                            <w:rPr>
                                              <w:rFonts w:asciiTheme="minorHAnsi" w:hAnsiTheme="minorHAnsi" w:cstheme="minorHAnsi"/>
                                              <w:color w:val="106B62"/>
                                              <w:sz w:val="24"/>
                                              <w:szCs w:val="24"/>
                                            </w:rPr>
                                            <w:br/>
                                          </w:r>
                                          <w:hyperlink r:id="rId18" w:tgtFrame="_blank" w:history="1">
                                            <w:r w:rsidRPr="00BF471F">
                                              <w:rPr>
                                                <w:rStyle w:val="Hyperlink"/>
                                                <w:rFonts w:asciiTheme="minorHAnsi" w:hAnsiTheme="minorHAnsi" w:cstheme="minorHAnsi"/>
                                                <w:color w:val="C600B5"/>
                                                <w:sz w:val="24"/>
                                                <w:szCs w:val="24"/>
                                              </w:rPr>
                                              <w:t>Find out more</w:t>
                                            </w:r>
                                          </w:hyperlink>
                                        </w:p>
                                      </w:tc>
                                    </w:tr>
                                  </w:tbl>
                                  <w:p w14:paraId="611F9D57" w14:textId="77777777" w:rsidR="00BF471F" w:rsidRPr="00BF471F" w:rsidRDefault="00BF471F" w:rsidP="00BF471F">
                                    <w:pPr>
                                      <w:rPr>
                                        <w:rFonts w:asciiTheme="minorHAnsi" w:eastAsia="Times New Roman" w:hAnsiTheme="minorHAnsi" w:cstheme="minorHAnsi"/>
                                        <w:sz w:val="20"/>
                                        <w:szCs w:val="20"/>
                                      </w:rPr>
                                    </w:pPr>
                                  </w:p>
                                </w:tc>
                              </w:tr>
                            </w:tbl>
                            <w:p w14:paraId="0B621001" w14:textId="77777777" w:rsidR="00BF471F" w:rsidRPr="00BF471F" w:rsidRDefault="00BF471F" w:rsidP="00BF471F">
                              <w:pPr>
                                <w:rPr>
                                  <w:rFonts w:asciiTheme="minorHAnsi" w:eastAsia="Times New Roman" w:hAnsiTheme="minorHAnsi" w:cstheme="minorHAnsi"/>
                                  <w:sz w:val="20"/>
                                  <w:szCs w:val="20"/>
                                </w:rPr>
                              </w:pPr>
                            </w:p>
                          </w:tc>
                        </w:tr>
                        <w:tr w:rsidR="00BF471F" w:rsidRPr="00BF471F" w14:paraId="32C99162"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BF471F" w:rsidRPr="00BF471F" w14:paraId="7346CE96" w14:textId="77777777">
                                <w:tc>
                                  <w:tcPr>
                                    <w:tcW w:w="0" w:type="auto"/>
                                    <w:tcBorders>
                                      <w:top w:val="single" w:sz="12" w:space="0" w:color="106B62"/>
                                      <w:left w:val="nil"/>
                                      <w:bottom w:val="nil"/>
                                      <w:right w:val="nil"/>
                                    </w:tcBorders>
                                    <w:vAlign w:val="center"/>
                                    <w:hideMark/>
                                  </w:tcPr>
                                  <w:p w14:paraId="13F68486" w14:textId="77777777" w:rsidR="00BF471F" w:rsidRPr="00BF471F" w:rsidRDefault="00BF471F" w:rsidP="00BF471F">
                                    <w:pPr>
                                      <w:rPr>
                                        <w:rFonts w:asciiTheme="minorHAnsi" w:eastAsia="Times New Roman" w:hAnsiTheme="minorHAnsi" w:cstheme="minorHAnsi"/>
                                      </w:rPr>
                                    </w:pPr>
                                  </w:p>
                                </w:tc>
                              </w:tr>
                            </w:tbl>
                            <w:p w14:paraId="7E703C63" w14:textId="77777777" w:rsidR="00BF471F" w:rsidRPr="00BF471F" w:rsidRDefault="00BF471F" w:rsidP="00BF471F">
                              <w:pPr>
                                <w:rPr>
                                  <w:rFonts w:asciiTheme="minorHAnsi" w:eastAsia="Times New Roman" w:hAnsiTheme="minorHAnsi" w:cstheme="minorHAnsi"/>
                                  <w:sz w:val="20"/>
                                  <w:szCs w:val="20"/>
                                </w:rPr>
                              </w:pPr>
                            </w:p>
                          </w:tc>
                        </w:tr>
                        <w:tr w:rsidR="00BF471F" w:rsidRPr="00BF471F" w14:paraId="230BCAE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BF471F" w:rsidRPr="00BF471F" w14:paraId="13C03B10" w14:textId="77777777">
                                <w:tc>
                                  <w:tcPr>
                                    <w:tcW w:w="0" w:type="auto"/>
                                    <w:tcMar>
                                      <w:top w:w="0" w:type="dxa"/>
                                      <w:left w:w="135" w:type="dxa"/>
                                      <w:bottom w:w="0" w:type="dxa"/>
                                      <w:right w:w="135" w:type="dxa"/>
                                    </w:tcMar>
                                    <w:hideMark/>
                                  </w:tcPr>
                                  <w:p w14:paraId="6A59D7FF" w14:textId="604265BE" w:rsidR="00BF471F" w:rsidRPr="00BF471F" w:rsidRDefault="00BF471F" w:rsidP="00BF471F">
                                    <w:pPr>
                                      <w:jc w:val="center"/>
                                      <w:rPr>
                                        <w:rFonts w:asciiTheme="minorHAnsi" w:eastAsia="Times New Roman" w:hAnsiTheme="minorHAnsi" w:cstheme="minorHAnsi"/>
                                      </w:rPr>
                                    </w:pPr>
                                    <w:r w:rsidRPr="00BF471F">
                                      <w:rPr>
                                        <w:rFonts w:asciiTheme="minorHAnsi" w:eastAsia="Times New Roman" w:hAnsiTheme="minorHAnsi" w:cstheme="minorHAnsi"/>
                                        <w:noProof/>
                                        <w:color w:val="0000FF"/>
                                      </w:rPr>
                                      <w:lastRenderedPageBreak/>
                                      <w:drawing>
                                        <wp:inline distT="0" distB="0" distL="0" distR="0" wp14:anchorId="15D406D5" wp14:editId="38A2FFF7">
                                          <wp:extent cx="5362575" cy="838200"/>
                                          <wp:effectExtent l="0" t="0" r="9525" b="0"/>
                                          <wp:docPr id="1719389797" name="Picture 6" descr="Community Pharmacy England banner">
                                            <a:hlinkClick xmlns:a="http://schemas.openxmlformats.org/drawingml/2006/main" r:id="rId19"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munity Pharmacy England banner"/>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362575" cy="838200"/>
                                                  </a:xfrm>
                                                  <a:prstGeom prst="rect">
                                                    <a:avLst/>
                                                  </a:prstGeom>
                                                  <a:noFill/>
                                                  <a:ln>
                                                    <a:noFill/>
                                                  </a:ln>
                                                </pic:spPr>
                                              </pic:pic>
                                            </a:graphicData>
                                          </a:graphic>
                                        </wp:inline>
                                      </w:drawing>
                                    </w:r>
                                  </w:p>
                                </w:tc>
                              </w:tr>
                            </w:tbl>
                            <w:p w14:paraId="50A69E17" w14:textId="77777777" w:rsidR="00BF471F" w:rsidRPr="00BF471F" w:rsidRDefault="00BF471F" w:rsidP="00BF471F">
                              <w:pPr>
                                <w:rPr>
                                  <w:rFonts w:asciiTheme="minorHAnsi" w:eastAsia="Times New Roman" w:hAnsiTheme="minorHAnsi" w:cstheme="minorHAnsi"/>
                                  <w:sz w:val="20"/>
                                  <w:szCs w:val="20"/>
                                </w:rPr>
                              </w:pPr>
                            </w:p>
                          </w:tc>
                        </w:tr>
                        <w:tr w:rsidR="00BF471F" w:rsidRPr="00BF471F" w14:paraId="09DAE46C"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BF471F" w:rsidRPr="00BF471F" w14:paraId="2034297E" w14:textId="77777777">
                                <w:tc>
                                  <w:tcPr>
                                    <w:tcW w:w="0" w:type="auto"/>
                                    <w:tcBorders>
                                      <w:top w:val="single" w:sz="12" w:space="0" w:color="106B62"/>
                                      <w:left w:val="nil"/>
                                      <w:bottom w:val="nil"/>
                                      <w:right w:val="nil"/>
                                    </w:tcBorders>
                                    <w:vAlign w:val="center"/>
                                    <w:hideMark/>
                                  </w:tcPr>
                                  <w:p w14:paraId="10A4E00E" w14:textId="77777777" w:rsidR="00BF471F" w:rsidRPr="00BF471F" w:rsidRDefault="00BF471F" w:rsidP="00BF471F">
                                    <w:pPr>
                                      <w:rPr>
                                        <w:rFonts w:asciiTheme="minorHAnsi" w:eastAsia="Times New Roman" w:hAnsiTheme="minorHAnsi" w:cstheme="minorHAnsi"/>
                                      </w:rPr>
                                    </w:pPr>
                                  </w:p>
                                </w:tc>
                              </w:tr>
                            </w:tbl>
                            <w:p w14:paraId="0C28874A" w14:textId="77777777" w:rsidR="00BF471F" w:rsidRPr="00BF471F" w:rsidRDefault="00BF471F" w:rsidP="00BF471F">
                              <w:pPr>
                                <w:rPr>
                                  <w:rFonts w:asciiTheme="minorHAnsi" w:eastAsia="Times New Roman" w:hAnsiTheme="minorHAnsi" w:cstheme="minorHAnsi"/>
                                  <w:sz w:val="20"/>
                                  <w:szCs w:val="20"/>
                                </w:rPr>
                              </w:pPr>
                            </w:p>
                          </w:tc>
                        </w:tr>
                      </w:tbl>
                      <w:p w14:paraId="2D79C21A" w14:textId="77777777" w:rsidR="00BF471F" w:rsidRPr="00BF471F" w:rsidRDefault="00BF471F" w:rsidP="00BF471F">
                        <w:pPr>
                          <w:rPr>
                            <w:rFonts w:asciiTheme="minorHAnsi" w:eastAsia="Times New Roman" w:hAnsiTheme="minorHAnsi" w:cstheme="minorHAnsi"/>
                            <w:sz w:val="20"/>
                            <w:szCs w:val="20"/>
                          </w:rPr>
                        </w:pPr>
                      </w:p>
                    </w:tc>
                  </w:tr>
                  <w:tr w:rsidR="00BF471F" w14:paraId="53CCB5C3"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BF471F" w:rsidRPr="00BF471F" w14:paraId="08C9F520"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456"/>
                              </w:tblGrid>
                              <w:tr w:rsidR="00BF471F" w:rsidRPr="00BF471F" w14:paraId="637D9A2A"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186"/>
                                    </w:tblGrid>
                                    <w:tr w:rsidR="00BF471F" w:rsidRPr="00BF471F" w14:paraId="79D5E974"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BF471F" w:rsidRPr="00BF471F" w14:paraId="5BF54CFA"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BF471F" w:rsidRPr="00BF471F" w14:paraId="0AB5077B"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BF471F" w:rsidRPr="00BF471F" w14:paraId="369D00A6"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BF471F" w:rsidRPr="00BF471F" w14:paraId="3BA37D47"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BF471F" w:rsidRPr="00BF471F" w14:paraId="659D9BF9" w14:textId="77777777">
                                                                    <w:tc>
                                                                      <w:tcPr>
                                                                        <w:tcW w:w="360" w:type="dxa"/>
                                                                        <w:vAlign w:val="center"/>
                                                                        <w:hideMark/>
                                                                      </w:tcPr>
                                                                      <w:p w14:paraId="3FE23F27" w14:textId="68B2B041" w:rsidR="00BF471F" w:rsidRPr="00BF471F" w:rsidRDefault="00BF471F" w:rsidP="00BF471F">
                                                                        <w:pPr>
                                                                          <w:jc w:val="center"/>
                                                                          <w:rPr>
                                                                            <w:rFonts w:asciiTheme="minorHAnsi" w:eastAsia="Times New Roman" w:hAnsiTheme="minorHAnsi" w:cstheme="minorHAnsi"/>
                                                                          </w:rPr>
                                                                        </w:pPr>
                                                                        <w:r w:rsidRPr="00BF471F">
                                                                          <w:rPr>
                                                                            <w:rFonts w:asciiTheme="minorHAnsi" w:eastAsia="Times New Roman" w:hAnsiTheme="minorHAnsi" w:cstheme="minorHAnsi"/>
                                                                            <w:noProof/>
                                                                            <w:color w:val="0000FF"/>
                                                                          </w:rPr>
                                                                          <w:lastRenderedPageBreak/>
                                                                          <w:drawing>
                                                                            <wp:inline distT="0" distB="0" distL="0" distR="0" wp14:anchorId="0216CF8E" wp14:editId="01C11E43">
                                                                              <wp:extent cx="228600" cy="228600"/>
                                                                              <wp:effectExtent l="0" t="0" r="0" b="0"/>
                                                                              <wp:docPr id="1355732075" name="Picture 5" descr="Twitter">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witter"/>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A75935E" w14:textId="77777777" w:rsidR="00BF471F" w:rsidRPr="00BF471F" w:rsidRDefault="00BF471F" w:rsidP="00BF471F">
                                                                  <w:pPr>
                                                                    <w:rPr>
                                                                      <w:rFonts w:asciiTheme="minorHAnsi" w:eastAsia="Times New Roman" w:hAnsiTheme="minorHAnsi" w:cstheme="minorHAnsi"/>
                                                                      <w:sz w:val="20"/>
                                                                      <w:szCs w:val="20"/>
                                                                    </w:rPr>
                                                                  </w:pPr>
                                                                </w:p>
                                                              </w:tc>
                                                            </w:tr>
                                                          </w:tbl>
                                                          <w:p w14:paraId="0A09D780" w14:textId="77777777" w:rsidR="00BF471F" w:rsidRPr="00BF471F" w:rsidRDefault="00BF471F" w:rsidP="00BF471F">
                                                            <w:pPr>
                                                              <w:rPr>
                                                                <w:rFonts w:asciiTheme="minorHAnsi" w:eastAsia="Times New Roman" w:hAnsiTheme="minorHAnsi" w:cstheme="minorHAnsi"/>
                                                                <w:sz w:val="20"/>
                                                                <w:szCs w:val="20"/>
                                                              </w:rPr>
                                                            </w:pPr>
                                                          </w:p>
                                                        </w:tc>
                                                      </w:tr>
                                                    </w:tbl>
                                                    <w:p w14:paraId="402EAE28" w14:textId="77777777" w:rsidR="00BF471F" w:rsidRPr="00BF471F" w:rsidRDefault="00BF471F" w:rsidP="00BF471F">
                                                      <w:pPr>
                                                        <w:rPr>
                                                          <w:rFonts w:asciiTheme="minorHAnsi" w:eastAsia="Times New Roman" w:hAnsiTheme="minorHAnsi" w:cstheme="minorHAns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BF471F" w:rsidRPr="00BF471F" w14:paraId="2BE22D4C"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BF471F" w:rsidRPr="00BF471F" w14:paraId="7DF88EDD"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BF471F" w:rsidRPr="00BF471F" w14:paraId="688AD66B" w14:textId="77777777">
                                                                    <w:tc>
                                                                      <w:tcPr>
                                                                        <w:tcW w:w="360" w:type="dxa"/>
                                                                        <w:vAlign w:val="center"/>
                                                                        <w:hideMark/>
                                                                      </w:tcPr>
                                                                      <w:p w14:paraId="59DC03CE" w14:textId="555EBF88" w:rsidR="00BF471F" w:rsidRPr="00BF471F" w:rsidRDefault="00BF471F" w:rsidP="00BF471F">
                                                                        <w:pPr>
                                                                          <w:jc w:val="center"/>
                                                                          <w:rPr>
                                                                            <w:rFonts w:asciiTheme="minorHAnsi" w:eastAsia="Times New Roman" w:hAnsiTheme="minorHAnsi" w:cstheme="minorHAnsi"/>
                                                                          </w:rPr>
                                                                        </w:pPr>
                                                                        <w:r w:rsidRPr="00BF471F">
                                                                          <w:rPr>
                                                                            <w:rFonts w:asciiTheme="minorHAnsi" w:eastAsia="Times New Roman" w:hAnsiTheme="minorHAnsi" w:cstheme="minorHAnsi"/>
                                                                            <w:noProof/>
                                                                            <w:color w:val="0000FF"/>
                                                                          </w:rPr>
                                                                          <w:drawing>
                                                                            <wp:inline distT="0" distB="0" distL="0" distR="0" wp14:anchorId="40253A93" wp14:editId="3BEEDB45">
                                                                              <wp:extent cx="228600" cy="228600"/>
                                                                              <wp:effectExtent l="0" t="0" r="0" b="0"/>
                                                                              <wp:docPr id="990173118" name="Picture 4" descr="Facebook">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cebook"/>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3150A5E2" w14:textId="77777777" w:rsidR="00BF471F" w:rsidRPr="00BF471F" w:rsidRDefault="00BF471F" w:rsidP="00BF471F">
                                                                  <w:pPr>
                                                                    <w:rPr>
                                                                      <w:rFonts w:asciiTheme="minorHAnsi" w:eastAsia="Times New Roman" w:hAnsiTheme="minorHAnsi" w:cstheme="minorHAnsi"/>
                                                                      <w:sz w:val="20"/>
                                                                      <w:szCs w:val="20"/>
                                                                    </w:rPr>
                                                                  </w:pPr>
                                                                </w:p>
                                                              </w:tc>
                                                            </w:tr>
                                                          </w:tbl>
                                                          <w:p w14:paraId="438DA43A" w14:textId="77777777" w:rsidR="00BF471F" w:rsidRPr="00BF471F" w:rsidRDefault="00BF471F" w:rsidP="00BF471F">
                                                            <w:pPr>
                                                              <w:rPr>
                                                                <w:rFonts w:asciiTheme="minorHAnsi" w:eastAsia="Times New Roman" w:hAnsiTheme="minorHAnsi" w:cstheme="minorHAnsi"/>
                                                                <w:sz w:val="20"/>
                                                                <w:szCs w:val="20"/>
                                                              </w:rPr>
                                                            </w:pPr>
                                                          </w:p>
                                                        </w:tc>
                                                      </w:tr>
                                                    </w:tbl>
                                                    <w:p w14:paraId="1EF0897D" w14:textId="77777777" w:rsidR="00BF471F" w:rsidRPr="00BF471F" w:rsidRDefault="00BF471F" w:rsidP="00BF471F">
                                                      <w:pPr>
                                                        <w:rPr>
                                                          <w:rFonts w:asciiTheme="minorHAnsi" w:eastAsia="Times New Roman" w:hAnsiTheme="minorHAnsi" w:cstheme="minorHAns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BF471F" w:rsidRPr="00BF471F" w14:paraId="4C484EC1"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BF471F" w:rsidRPr="00BF471F" w14:paraId="0475DCC1"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BF471F" w:rsidRPr="00BF471F" w14:paraId="39050515" w14:textId="77777777">
                                                                    <w:tc>
                                                                      <w:tcPr>
                                                                        <w:tcW w:w="360" w:type="dxa"/>
                                                                        <w:vAlign w:val="center"/>
                                                                        <w:hideMark/>
                                                                      </w:tcPr>
                                                                      <w:p w14:paraId="0CD741D3" w14:textId="354402B8" w:rsidR="00BF471F" w:rsidRPr="00BF471F" w:rsidRDefault="00BF471F" w:rsidP="00BF471F">
                                                                        <w:pPr>
                                                                          <w:jc w:val="center"/>
                                                                          <w:rPr>
                                                                            <w:rFonts w:asciiTheme="minorHAnsi" w:eastAsia="Times New Roman" w:hAnsiTheme="minorHAnsi" w:cstheme="minorHAnsi"/>
                                                                          </w:rPr>
                                                                        </w:pPr>
                                                                        <w:r w:rsidRPr="00BF471F">
                                                                          <w:rPr>
                                                                            <w:rFonts w:asciiTheme="minorHAnsi" w:eastAsia="Times New Roman" w:hAnsiTheme="minorHAnsi" w:cstheme="minorHAnsi"/>
                                                                            <w:noProof/>
                                                                            <w:color w:val="0000FF"/>
                                                                          </w:rPr>
                                                                          <w:drawing>
                                                                            <wp:inline distT="0" distB="0" distL="0" distR="0" wp14:anchorId="6F44F7E3" wp14:editId="078C87D7">
                                                                              <wp:extent cx="228600" cy="228600"/>
                                                                              <wp:effectExtent l="0" t="0" r="0" b="0"/>
                                                                              <wp:docPr id="488217140" name="Picture 3" descr="LinkedIn">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nkedIn"/>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0A0D0C5" w14:textId="77777777" w:rsidR="00BF471F" w:rsidRPr="00BF471F" w:rsidRDefault="00BF471F" w:rsidP="00BF471F">
                                                                  <w:pPr>
                                                                    <w:rPr>
                                                                      <w:rFonts w:asciiTheme="minorHAnsi" w:eastAsia="Times New Roman" w:hAnsiTheme="minorHAnsi" w:cstheme="minorHAnsi"/>
                                                                      <w:sz w:val="20"/>
                                                                      <w:szCs w:val="20"/>
                                                                    </w:rPr>
                                                                  </w:pPr>
                                                                </w:p>
                                                              </w:tc>
                                                            </w:tr>
                                                          </w:tbl>
                                                          <w:p w14:paraId="38A27AA8" w14:textId="77777777" w:rsidR="00BF471F" w:rsidRPr="00BF471F" w:rsidRDefault="00BF471F" w:rsidP="00BF471F">
                                                            <w:pPr>
                                                              <w:rPr>
                                                                <w:rFonts w:asciiTheme="minorHAnsi" w:eastAsia="Times New Roman" w:hAnsiTheme="minorHAnsi" w:cstheme="minorHAnsi"/>
                                                                <w:sz w:val="20"/>
                                                                <w:szCs w:val="20"/>
                                                              </w:rPr>
                                                            </w:pPr>
                                                          </w:p>
                                                        </w:tc>
                                                      </w:tr>
                                                    </w:tbl>
                                                    <w:p w14:paraId="0D022625" w14:textId="77777777" w:rsidR="00BF471F" w:rsidRPr="00BF471F" w:rsidRDefault="00BF471F" w:rsidP="00BF471F">
                                                      <w:pPr>
                                                        <w:rPr>
                                                          <w:rFonts w:asciiTheme="minorHAnsi" w:eastAsia="Times New Roman" w:hAnsiTheme="minorHAnsi" w:cstheme="minorHAns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BF471F" w:rsidRPr="00BF471F" w14:paraId="008AF808"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BF471F" w:rsidRPr="00BF471F" w14:paraId="763EB715"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BF471F" w:rsidRPr="00BF471F" w14:paraId="4F93E495" w14:textId="77777777">
                                                                    <w:tc>
                                                                      <w:tcPr>
                                                                        <w:tcW w:w="360" w:type="dxa"/>
                                                                        <w:vAlign w:val="center"/>
                                                                        <w:hideMark/>
                                                                      </w:tcPr>
                                                                      <w:p w14:paraId="267E1FBA" w14:textId="540C34C3" w:rsidR="00BF471F" w:rsidRPr="00BF471F" w:rsidRDefault="00BF471F" w:rsidP="00BF471F">
                                                                        <w:pPr>
                                                                          <w:jc w:val="center"/>
                                                                          <w:rPr>
                                                                            <w:rFonts w:asciiTheme="minorHAnsi" w:eastAsia="Times New Roman" w:hAnsiTheme="minorHAnsi" w:cstheme="minorHAnsi"/>
                                                                          </w:rPr>
                                                                        </w:pPr>
                                                                        <w:r w:rsidRPr="00BF471F">
                                                                          <w:rPr>
                                                                            <w:rFonts w:asciiTheme="minorHAnsi" w:eastAsia="Times New Roman" w:hAnsiTheme="minorHAnsi" w:cstheme="minorHAnsi"/>
                                                                            <w:noProof/>
                                                                            <w:color w:val="0000FF"/>
                                                                          </w:rPr>
                                                                          <w:drawing>
                                                                            <wp:inline distT="0" distB="0" distL="0" distR="0" wp14:anchorId="43E6B22E" wp14:editId="28F181C5">
                                                                              <wp:extent cx="228600" cy="228600"/>
                                                                              <wp:effectExtent l="0" t="0" r="0" b="0"/>
                                                                              <wp:docPr id="206281572" name="Picture 2" descr="Website">
                                                                                <a:hlinkClick xmlns:a="http://schemas.openxmlformats.org/drawingml/2006/main" r:id="rId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ebsite"/>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7B502F0" w14:textId="77777777" w:rsidR="00BF471F" w:rsidRPr="00BF471F" w:rsidRDefault="00BF471F" w:rsidP="00BF471F">
                                                                  <w:pPr>
                                                                    <w:rPr>
                                                                      <w:rFonts w:asciiTheme="minorHAnsi" w:eastAsia="Times New Roman" w:hAnsiTheme="minorHAnsi" w:cstheme="minorHAnsi"/>
                                                                      <w:sz w:val="20"/>
                                                                      <w:szCs w:val="20"/>
                                                                    </w:rPr>
                                                                  </w:pPr>
                                                                </w:p>
                                                              </w:tc>
                                                            </w:tr>
                                                          </w:tbl>
                                                          <w:p w14:paraId="5F02913F" w14:textId="77777777" w:rsidR="00BF471F" w:rsidRPr="00BF471F" w:rsidRDefault="00BF471F" w:rsidP="00BF471F">
                                                            <w:pPr>
                                                              <w:rPr>
                                                                <w:rFonts w:asciiTheme="minorHAnsi" w:eastAsia="Times New Roman" w:hAnsiTheme="minorHAnsi" w:cstheme="minorHAnsi"/>
                                                                <w:sz w:val="20"/>
                                                                <w:szCs w:val="20"/>
                                                              </w:rPr>
                                                            </w:pPr>
                                                          </w:p>
                                                        </w:tc>
                                                      </w:tr>
                                                    </w:tbl>
                                                    <w:p w14:paraId="6E59EBB9" w14:textId="77777777" w:rsidR="00BF471F" w:rsidRPr="00BF471F" w:rsidRDefault="00BF471F" w:rsidP="00BF471F">
                                                      <w:pPr>
                                                        <w:rPr>
                                                          <w:rFonts w:asciiTheme="minorHAnsi" w:eastAsia="Times New Roman" w:hAnsiTheme="minorHAnsi" w:cstheme="minorHAnsi"/>
                                                          <w:sz w:val="20"/>
                                                          <w:szCs w:val="20"/>
                                                        </w:rPr>
                                                      </w:pPr>
                                                    </w:p>
                                                  </w:tc>
                                                </w:tr>
                                              </w:tbl>
                                              <w:p w14:paraId="5DECAEA8" w14:textId="77777777" w:rsidR="00BF471F" w:rsidRPr="00BF471F" w:rsidRDefault="00BF471F" w:rsidP="00BF471F">
                                                <w:pPr>
                                                  <w:jc w:val="center"/>
                                                  <w:rPr>
                                                    <w:rFonts w:asciiTheme="minorHAnsi" w:eastAsia="Times New Roman" w:hAnsiTheme="minorHAnsi" w:cstheme="minorHAnsi"/>
                                                    <w:sz w:val="20"/>
                                                    <w:szCs w:val="20"/>
                                                  </w:rPr>
                                                </w:pPr>
                                              </w:p>
                                            </w:tc>
                                          </w:tr>
                                        </w:tbl>
                                        <w:p w14:paraId="6C970CE0" w14:textId="77777777" w:rsidR="00BF471F" w:rsidRPr="00BF471F" w:rsidRDefault="00BF471F" w:rsidP="00BF471F">
                                          <w:pPr>
                                            <w:jc w:val="center"/>
                                            <w:rPr>
                                              <w:rFonts w:asciiTheme="minorHAnsi" w:eastAsia="Times New Roman" w:hAnsiTheme="minorHAnsi" w:cstheme="minorHAnsi"/>
                                              <w:sz w:val="20"/>
                                              <w:szCs w:val="20"/>
                                            </w:rPr>
                                          </w:pPr>
                                        </w:p>
                                      </w:tc>
                                    </w:tr>
                                  </w:tbl>
                                  <w:p w14:paraId="1E69FF8E" w14:textId="77777777" w:rsidR="00BF471F" w:rsidRPr="00BF471F" w:rsidRDefault="00BF471F" w:rsidP="00BF471F">
                                    <w:pPr>
                                      <w:jc w:val="center"/>
                                      <w:rPr>
                                        <w:rFonts w:asciiTheme="minorHAnsi" w:eastAsia="Times New Roman" w:hAnsiTheme="minorHAnsi" w:cstheme="minorHAnsi"/>
                                        <w:sz w:val="20"/>
                                        <w:szCs w:val="20"/>
                                      </w:rPr>
                                    </w:pPr>
                                  </w:p>
                                </w:tc>
                              </w:tr>
                            </w:tbl>
                            <w:p w14:paraId="64902435" w14:textId="77777777" w:rsidR="00BF471F" w:rsidRPr="00BF471F" w:rsidRDefault="00BF471F" w:rsidP="00BF471F">
                              <w:pPr>
                                <w:jc w:val="center"/>
                                <w:rPr>
                                  <w:rFonts w:asciiTheme="minorHAnsi" w:eastAsia="Times New Roman" w:hAnsiTheme="minorHAnsi" w:cstheme="minorHAnsi"/>
                                  <w:sz w:val="20"/>
                                  <w:szCs w:val="20"/>
                                </w:rPr>
                              </w:pPr>
                            </w:p>
                          </w:tc>
                        </w:tr>
                      </w:tbl>
                      <w:p w14:paraId="46CD875E" w14:textId="77777777" w:rsidR="00BF471F" w:rsidRPr="00BF471F" w:rsidRDefault="00BF471F" w:rsidP="00BF471F">
                        <w:pPr>
                          <w:rPr>
                            <w:rFonts w:asciiTheme="minorHAnsi" w:eastAsia="Times New Roman" w:hAnsiTheme="minorHAnsi" w:cstheme="minorHAnsi"/>
                          </w:rPr>
                        </w:pPr>
                      </w:p>
                      <w:tbl>
                        <w:tblPr>
                          <w:tblW w:w="5000" w:type="pct"/>
                          <w:tblCellMar>
                            <w:left w:w="0" w:type="dxa"/>
                            <w:right w:w="0" w:type="dxa"/>
                          </w:tblCellMar>
                          <w:tblLook w:val="04A0" w:firstRow="1" w:lastRow="0" w:firstColumn="1" w:lastColumn="0" w:noHBand="0" w:noVBand="1"/>
                        </w:tblPr>
                        <w:tblGrid>
                          <w:gridCol w:w="8726"/>
                        </w:tblGrid>
                        <w:tr w:rsidR="00BF471F" w:rsidRPr="00BF471F" w14:paraId="1A975B9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BF471F" w:rsidRPr="00BF471F" w14:paraId="79B53796"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BF471F" w:rsidRPr="00BF471F" w14:paraId="6E1A1600" w14:textId="77777777">
                                      <w:tc>
                                        <w:tcPr>
                                          <w:tcW w:w="0" w:type="auto"/>
                                          <w:tcMar>
                                            <w:top w:w="0" w:type="dxa"/>
                                            <w:left w:w="270" w:type="dxa"/>
                                            <w:bottom w:w="135" w:type="dxa"/>
                                            <w:right w:w="270" w:type="dxa"/>
                                          </w:tcMar>
                                          <w:hideMark/>
                                        </w:tcPr>
                                        <w:p w14:paraId="55CF0A92" w14:textId="77777777" w:rsidR="00BF471F" w:rsidRPr="00BF471F" w:rsidRDefault="00BF471F" w:rsidP="00BF471F">
                                          <w:pPr>
                                            <w:jc w:val="center"/>
                                            <w:rPr>
                                              <w:rFonts w:asciiTheme="minorHAnsi" w:hAnsiTheme="minorHAnsi" w:cstheme="minorHAnsi"/>
                                              <w:sz w:val="18"/>
                                              <w:szCs w:val="18"/>
                                            </w:rPr>
                                          </w:pPr>
                                          <w:r w:rsidRPr="00BF471F">
                                            <w:rPr>
                                              <w:rStyle w:val="Strong"/>
                                              <w:rFonts w:asciiTheme="minorHAnsi" w:hAnsiTheme="minorHAnsi" w:cstheme="minorHAnsi"/>
                                              <w:sz w:val="18"/>
                                              <w:szCs w:val="18"/>
                                            </w:rPr>
                                            <w:t>Community Pharmacy England</w:t>
                                          </w:r>
                                          <w:r w:rsidRPr="00BF471F">
                                            <w:rPr>
                                              <w:rFonts w:asciiTheme="minorHAnsi" w:hAnsiTheme="minorHAnsi" w:cstheme="minorHAnsi"/>
                                              <w:sz w:val="18"/>
                                              <w:szCs w:val="18"/>
                                            </w:rPr>
                                            <w:br/>
                                            <w:t>Address: 14 Hosier Lane, London EC1A 9LQ</w:t>
                                          </w:r>
                                          <w:r w:rsidRPr="00BF471F">
                                            <w:rPr>
                                              <w:rFonts w:asciiTheme="minorHAnsi" w:hAnsiTheme="minorHAnsi" w:cstheme="minorHAnsi"/>
                                              <w:sz w:val="18"/>
                                              <w:szCs w:val="18"/>
                                            </w:rPr>
                                            <w:br/>
                                            <w:t xml:space="preserve">Tel: 0203 1220 810 | Email: </w:t>
                                          </w:r>
                                          <w:hyperlink r:id="rId34" w:history="1">
                                            <w:r w:rsidRPr="00BF471F">
                                              <w:rPr>
                                                <w:rStyle w:val="Hyperlink"/>
                                                <w:rFonts w:asciiTheme="minorHAnsi" w:hAnsiTheme="minorHAnsi" w:cstheme="minorHAnsi"/>
                                                <w:color w:val="auto"/>
                                                <w:sz w:val="18"/>
                                                <w:szCs w:val="18"/>
                                              </w:rPr>
                                              <w:t>comms.team@cpe.org.uk</w:t>
                                            </w:r>
                                          </w:hyperlink>
                                        </w:p>
                                        <w:p w14:paraId="02D572B0" w14:textId="77777777" w:rsidR="00BF471F" w:rsidRPr="00BF471F" w:rsidRDefault="00BF471F" w:rsidP="00BF471F">
                                          <w:pPr>
                                            <w:jc w:val="center"/>
                                            <w:rPr>
                                              <w:rFonts w:asciiTheme="minorHAnsi" w:hAnsiTheme="minorHAnsi" w:cstheme="minorHAnsi"/>
                                              <w:sz w:val="18"/>
                                              <w:szCs w:val="18"/>
                                            </w:rPr>
                                          </w:pPr>
                                          <w:r w:rsidRPr="00BF471F">
                                            <w:rPr>
                                              <w:rStyle w:val="Emphasis"/>
                                              <w:rFonts w:asciiTheme="minorHAnsi" w:hAnsiTheme="minorHAnsi" w:cstheme="minorHAnsi"/>
                                              <w:sz w:val="18"/>
                                              <w:szCs w:val="18"/>
                                            </w:rPr>
                                            <w:t xml:space="preserve">Copyright © 2023 Community Pharmacy England, </w:t>
                                          </w:r>
                                          <w:proofErr w:type="gramStart"/>
                                          <w:r w:rsidRPr="00BF471F">
                                            <w:rPr>
                                              <w:rStyle w:val="Emphasis"/>
                                              <w:rFonts w:asciiTheme="minorHAnsi" w:hAnsiTheme="minorHAnsi" w:cstheme="minorHAnsi"/>
                                              <w:sz w:val="18"/>
                                              <w:szCs w:val="18"/>
                                            </w:rPr>
                                            <w:t>All</w:t>
                                          </w:r>
                                          <w:proofErr w:type="gramEnd"/>
                                          <w:r w:rsidRPr="00BF471F">
                                            <w:rPr>
                                              <w:rStyle w:val="Emphasis"/>
                                              <w:rFonts w:asciiTheme="minorHAnsi" w:hAnsiTheme="minorHAnsi" w:cstheme="minorHAnsi"/>
                                              <w:sz w:val="18"/>
                                              <w:szCs w:val="18"/>
                                            </w:rPr>
                                            <w:t xml:space="preserve"> rights reserved.</w:t>
                                          </w:r>
                                        </w:p>
                                        <w:p w14:paraId="1FD5F4B9" w14:textId="12561892" w:rsidR="00BF471F" w:rsidRPr="00BF471F" w:rsidRDefault="00BF471F" w:rsidP="00BF471F">
                                          <w:pPr>
                                            <w:jc w:val="center"/>
                                            <w:rPr>
                                              <w:rFonts w:asciiTheme="minorHAnsi" w:hAnsiTheme="minorHAnsi" w:cstheme="minorHAnsi"/>
                                              <w:color w:val="106B62"/>
                                              <w:sz w:val="18"/>
                                              <w:szCs w:val="18"/>
                                            </w:rPr>
                                          </w:pPr>
                                          <w:r w:rsidRPr="00BF471F">
                                            <w:rPr>
                                              <w:rFonts w:asciiTheme="minorHAnsi" w:hAnsiTheme="minorHAnsi" w:cstheme="minorHAnsi"/>
                                              <w:sz w:val="18"/>
                                              <w:szCs w:val="18"/>
                                            </w:rPr>
                                            <w:t>You are receiving this email because you are subscribed to our newsletters. Please note Community Pharmacy England is the operating name of the Pharmaceutical Services Negotiating Committee (PSNC).</w:t>
                                          </w:r>
                                        </w:p>
                                      </w:tc>
                                    </w:tr>
                                  </w:tbl>
                                  <w:p w14:paraId="79CAF210" w14:textId="77777777" w:rsidR="00BF471F" w:rsidRPr="00BF471F" w:rsidRDefault="00BF471F" w:rsidP="00BF471F">
                                    <w:pPr>
                                      <w:rPr>
                                        <w:rFonts w:asciiTheme="minorHAnsi" w:eastAsia="Times New Roman" w:hAnsiTheme="minorHAnsi" w:cstheme="minorHAnsi"/>
                                        <w:sz w:val="20"/>
                                        <w:szCs w:val="20"/>
                                      </w:rPr>
                                    </w:pPr>
                                  </w:p>
                                </w:tc>
                              </w:tr>
                            </w:tbl>
                            <w:p w14:paraId="3822655C" w14:textId="77777777" w:rsidR="00BF471F" w:rsidRPr="00BF471F" w:rsidRDefault="00BF471F" w:rsidP="00BF471F">
                              <w:pPr>
                                <w:rPr>
                                  <w:rFonts w:asciiTheme="minorHAnsi" w:eastAsia="Times New Roman" w:hAnsiTheme="minorHAnsi" w:cstheme="minorHAnsi"/>
                                  <w:sz w:val="20"/>
                                  <w:szCs w:val="20"/>
                                </w:rPr>
                              </w:pPr>
                            </w:p>
                          </w:tc>
                        </w:tr>
                      </w:tbl>
                      <w:p w14:paraId="3BA21357" w14:textId="77777777" w:rsidR="00BF471F" w:rsidRPr="00BF471F" w:rsidRDefault="00BF471F" w:rsidP="00BF471F">
                        <w:pPr>
                          <w:rPr>
                            <w:rFonts w:asciiTheme="minorHAnsi" w:eastAsia="Times New Roman" w:hAnsiTheme="minorHAnsi" w:cstheme="minorHAnsi"/>
                            <w:sz w:val="20"/>
                            <w:szCs w:val="20"/>
                          </w:rPr>
                        </w:pPr>
                      </w:p>
                    </w:tc>
                  </w:tr>
                </w:tbl>
                <w:p w14:paraId="6F65ECC7" w14:textId="77777777" w:rsidR="00BF471F" w:rsidRDefault="00BF471F">
                  <w:pPr>
                    <w:jc w:val="center"/>
                    <w:rPr>
                      <w:rFonts w:ascii="Times New Roman" w:eastAsia="Times New Roman" w:hAnsi="Times New Roman" w:cs="Times New Roman"/>
                      <w:sz w:val="20"/>
                      <w:szCs w:val="20"/>
                    </w:rPr>
                  </w:pPr>
                </w:p>
              </w:tc>
            </w:tr>
          </w:tbl>
          <w:p w14:paraId="1D05C7F1" w14:textId="77777777" w:rsidR="00BF471F" w:rsidRDefault="00BF471F">
            <w:pPr>
              <w:jc w:val="center"/>
              <w:rPr>
                <w:rFonts w:ascii="Times New Roman" w:eastAsia="Times New Roman" w:hAnsi="Times New Roman" w:cs="Times New Roman"/>
                <w:sz w:val="20"/>
                <w:szCs w:val="20"/>
              </w:rPr>
            </w:pPr>
          </w:p>
        </w:tc>
      </w:tr>
    </w:tbl>
    <w:p w14:paraId="42216042" w14:textId="4DB47A93" w:rsidR="00BF471F" w:rsidRDefault="00BF471F" w:rsidP="00BF471F">
      <w:pPr>
        <w:rPr>
          <w:rFonts w:eastAsia="Times New Roman"/>
        </w:rPr>
      </w:pPr>
      <w:r>
        <w:rPr>
          <w:rFonts w:eastAsia="Times New Roman"/>
          <w:noProof/>
        </w:rPr>
        <w:lastRenderedPageBreak/>
        <w:drawing>
          <wp:inline distT="0" distB="0" distL="0" distR="0" wp14:anchorId="044E6C27" wp14:editId="2C4427B8">
            <wp:extent cx="9525" cy="9525"/>
            <wp:effectExtent l="0" t="0" r="0" b="0"/>
            <wp:docPr id="1417152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62E02675" w14:textId="77777777" w:rsidR="00DD1890" w:rsidRDefault="00DD1890"/>
    <w:sectPr w:rsidR="00DD1890" w:rsidSect="00BF471F">
      <w:pgSz w:w="11906" w:h="16838"/>
      <w:pgMar w:top="1134" w:right="1440" w:bottom="113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71F"/>
    <w:rsid w:val="005230FC"/>
    <w:rsid w:val="00BF471F"/>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7B838"/>
  <w15:chartTrackingRefBased/>
  <w15:docId w15:val="{3CCAEB73-11A9-4E40-B318-1CE52106A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471F"/>
    <w:rPr>
      <w:rFonts w:ascii="Calibri" w:hAnsi="Calibri" w:cs="Calibri"/>
      <w:kern w:val="0"/>
      <w:lang w:eastAsia="en-GB"/>
      <w14:ligatures w14:val="none"/>
    </w:rPr>
  </w:style>
  <w:style w:type="paragraph" w:styleId="Heading1">
    <w:name w:val="heading 1"/>
    <w:basedOn w:val="Normal"/>
    <w:link w:val="Heading1Char"/>
    <w:uiPriority w:val="9"/>
    <w:qFormat/>
    <w:rsid w:val="00BF471F"/>
    <w:pPr>
      <w:spacing w:line="360" w:lineRule="auto"/>
      <w:outlineLvl w:val="0"/>
    </w:pPr>
    <w:rPr>
      <w:rFonts w:ascii="Helvetica" w:hAnsi="Helvetica" w:cs="Helvetica"/>
      <w:b/>
      <w:bCs/>
      <w:color w:val="106B62"/>
      <w:kern w:val="36"/>
      <w:sz w:val="36"/>
      <w:szCs w:val="36"/>
    </w:rPr>
  </w:style>
  <w:style w:type="paragraph" w:styleId="Heading2">
    <w:name w:val="heading 2"/>
    <w:basedOn w:val="Normal"/>
    <w:link w:val="Heading2Char"/>
    <w:uiPriority w:val="9"/>
    <w:semiHidden/>
    <w:unhideWhenUsed/>
    <w:qFormat/>
    <w:rsid w:val="00BF471F"/>
    <w:pPr>
      <w:spacing w:line="360" w:lineRule="auto"/>
      <w:outlineLvl w:val="1"/>
    </w:pPr>
    <w:rPr>
      <w:rFonts w:ascii="Open Sans" w:hAnsi="Open Sans" w:cs="Open Sans"/>
      <w:b/>
      <w:bCs/>
      <w:color w:val="106B62"/>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471F"/>
    <w:rPr>
      <w:rFonts w:ascii="Helvetica" w:hAnsi="Helvetica" w:cs="Helvetica"/>
      <w:b/>
      <w:bCs/>
      <w:color w:val="106B62"/>
      <w:kern w:val="36"/>
      <w:sz w:val="36"/>
      <w:szCs w:val="36"/>
      <w:lang w:eastAsia="en-GB"/>
      <w14:ligatures w14:val="none"/>
    </w:rPr>
  </w:style>
  <w:style w:type="character" w:customStyle="1" w:styleId="Heading2Char">
    <w:name w:val="Heading 2 Char"/>
    <w:basedOn w:val="DefaultParagraphFont"/>
    <w:link w:val="Heading2"/>
    <w:uiPriority w:val="9"/>
    <w:semiHidden/>
    <w:rsid w:val="00BF471F"/>
    <w:rPr>
      <w:rFonts w:ascii="Open Sans" w:hAnsi="Open Sans" w:cs="Open Sans"/>
      <w:b/>
      <w:bCs/>
      <w:color w:val="106B62"/>
      <w:kern w:val="0"/>
      <w:sz w:val="27"/>
      <w:szCs w:val="27"/>
      <w:lang w:eastAsia="en-GB"/>
      <w14:ligatures w14:val="none"/>
    </w:rPr>
  </w:style>
  <w:style w:type="character" w:styleId="Hyperlink">
    <w:name w:val="Hyperlink"/>
    <w:basedOn w:val="DefaultParagraphFont"/>
    <w:uiPriority w:val="99"/>
    <w:semiHidden/>
    <w:unhideWhenUsed/>
    <w:rsid w:val="00BF471F"/>
    <w:rPr>
      <w:color w:val="0000FF"/>
      <w:u w:val="single"/>
    </w:rPr>
  </w:style>
  <w:style w:type="character" w:styleId="Strong">
    <w:name w:val="Strong"/>
    <w:basedOn w:val="DefaultParagraphFont"/>
    <w:uiPriority w:val="22"/>
    <w:qFormat/>
    <w:rsid w:val="00BF471F"/>
    <w:rPr>
      <w:b/>
      <w:bCs/>
    </w:rPr>
  </w:style>
  <w:style w:type="character" w:styleId="Emphasis">
    <w:name w:val="Emphasis"/>
    <w:basedOn w:val="DefaultParagraphFont"/>
    <w:uiPriority w:val="20"/>
    <w:qFormat/>
    <w:rsid w:val="00BF471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811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mcusercontent.com/86d41ab7fa4c7c2c5d7210782/images/184b1219-1d34-33de-afcc-0ece65be3131.png" TargetMode="External"/><Relationship Id="rId13" Type="http://schemas.openxmlformats.org/officeDocument/2006/relationships/image" Target="https://mcusercontent.com/86d41ab7fa4c7c2c5d7210782/images/e7d8cfc1-6df4-0ef0-1821-008e36ddc425.png" TargetMode="External"/><Relationship Id="rId18" Type="http://schemas.openxmlformats.org/officeDocument/2006/relationships/hyperlink" Target="https://cpe.us7.list-manage.com/track/click?u=86d41ab7fa4c7c2c5d7210782&amp;id=812208fb9c&amp;e=d19e9fd41c" TargetMode="External"/><Relationship Id="rId26" Type="http://schemas.openxmlformats.org/officeDocument/2006/relationships/image" Target="media/image6.png"/><Relationship Id="rId3" Type="http://schemas.openxmlformats.org/officeDocument/2006/relationships/webSettings" Target="webSettings.xml"/><Relationship Id="rId21" Type="http://schemas.openxmlformats.org/officeDocument/2006/relationships/image" Target="https://mcusercontent.com/86d41ab7fa4c7c2c5d7210782/images/7dd25f18-3689-aa98-f45a-a0346a806f26.png" TargetMode="External"/><Relationship Id="rId34" Type="http://schemas.openxmlformats.org/officeDocument/2006/relationships/hyperlink" Target="mailto:comms.team@cpe.org.uk" TargetMode="External"/><Relationship Id="rId7" Type="http://schemas.openxmlformats.org/officeDocument/2006/relationships/image" Target="media/image2.png"/><Relationship Id="rId12" Type="http://schemas.openxmlformats.org/officeDocument/2006/relationships/image" Target="media/image3.png"/><Relationship Id="rId17" Type="http://schemas.openxmlformats.org/officeDocument/2006/relationships/hyperlink" Target="https://cpe.us7.list-manage.com/track/click?u=86d41ab7fa4c7c2c5d7210782&amp;id=08c560aa37&amp;e=d19e9fd41c" TargetMode="External"/><Relationship Id="rId25" Type="http://schemas.openxmlformats.org/officeDocument/2006/relationships/hyperlink" Target="https://cpe.us7.list-manage.com/track/click?u=86d41ab7fa4c7c2c5d7210782&amp;id=2c1ad872dd&amp;e=d19e9fd41c" TargetMode="External"/><Relationship Id="rId33" Type="http://schemas.openxmlformats.org/officeDocument/2006/relationships/image" Target="https://cdn-images.mailchimp.com/icons/social-block-v2/light-link-48.png" TargetMode="External"/><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cpe.us7.list-manage.com/track/click?u=86d41ab7fa4c7c2c5d7210782&amp;id=f889315d5c&amp;e=d19e9fd41c" TargetMode="External"/><Relationship Id="rId20" Type="http://schemas.openxmlformats.org/officeDocument/2006/relationships/image" Target="media/image4.png"/><Relationship Id="rId29" Type="http://schemas.openxmlformats.org/officeDocument/2006/relationships/image" Target="media/image7.png"/><Relationship Id="rId1" Type="http://schemas.openxmlformats.org/officeDocument/2006/relationships/styles" Target="styles.xml"/><Relationship Id="rId6" Type="http://schemas.openxmlformats.org/officeDocument/2006/relationships/image" Target="https://mcusercontent.com/86d41ab7fa4c7c2c5d7210782/images/bfa1e0e7-b0fb-799f-47c4-f815f5ca139a.png" TargetMode="External"/><Relationship Id="rId11" Type="http://schemas.openxmlformats.org/officeDocument/2006/relationships/hyperlink" Target="https://cpe.us7.list-manage.com/track/click?u=86d41ab7fa4c7c2c5d7210782&amp;id=b0b6187cfa&amp;e=d19e9fd41c" TargetMode="External"/><Relationship Id="rId24" Type="http://schemas.openxmlformats.org/officeDocument/2006/relationships/image" Target="https://cdn-images.mailchimp.com/icons/social-block-v2/light-twitter-48.png" TargetMode="External"/><Relationship Id="rId32" Type="http://schemas.openxmlformats.org/officeDocument/2006/relationships/image" Target="media/image8.png"/><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cpe.us7.list-manage.com/track/click?u=86d41ab7fa4c7c2c5d7210782&amp;id=1ead363179&amp;e=d19e9fd41c" TargetMode="External"/><Relationship Id="rId23" Type="http://schemas.openxmlformats.org/officeDocument/2006/relationships/image" Target="media/image5.png"/><Relationship Id="rId28" Type="http://schemas.openxmlformats.org/officeDocument/2006/relationships/hyperlink" Target="https://cpe.us7.list-manage.com/track/click?u=86d41ab7fa4c7c2c5d7210782&amp;id=44778ce905&amp;e=d19e9fd41c" TargetMode="External"/><Relationship Id="rId36" Type="http://schemas.openxmlformats.org/officeDocument/2006/relationships/image" Target="https://cpe.us7.list-manage.com/track/open.php?u=86d41ab7fa4c7c2c5d7210782&amp;id=9940d80e8f&amp;e=d19e9fd41c" TargetMode="External"/><Relationship Id="rId10" Type="http://schemas.openxmlformats.org/officeDocument/2006/relationships/hyperlink" Target="https://cpe.us7.list-manage.com/track/click?u=86d41ab7fa4c7c2c5d7210782&amp;id=bb5889ca3a&amp;e=d19e9fd41c" TargetMode="External"/><Relationship Id="rId19" Type="http://schemas.openxmlformats.org/officeDocument/2006/relationships/hyperlink" Target="https://cpe.us7.list-manage.com/track/click?u=86d41ab7fa4c7c2c5d7210782&amp;id=fb514b6b8f&amp;e=d19e9fd41c" TargetMode="External"/><Relationship Id="rId31" Type="http://schemas.openxmlformats.org/officeDocument/2006/relationships/hyperlink" Target="https://cpe.us7.list-manage.com/track/click?u=86d41ab7fa4c7c2c5d7210782&amp;id=08441a53cc&amp;e=d19e9fd41c" TargetMode="External"/><Relationship Id="rId4" Type="http://schemas.openxmlformats.org/officeDocument/2006/relationships/hyperlink" Target="https://cpe.us7.list-manage.com/track/click?u=86d41ab7fa4c7c2c5d7210782&amp;id=10d3df2d6a&amp;e=d19e9fd41c" TargetMode="External"/><Relationship Id="rId9" Type="http://schemas.openxmlformats.org/officeDocument/2006/relationships/hyperlink" Target="https://cpe.us7.list-manage.com/track/click?u=86d41ab7fa4c7c2c5d7210782&amp;id=b0639881b6&amp;e=d19e9fd41c" TargetMode="External"/><Relationship Id="rId14" Type="http://schemas.openxmlformats.org/officeDocument/2006/relationships/hyperlink" Target="https://cpe.us7.list-manage.com/track/click?u=86d41ab7fa4c7c2c5d7210782&amp;id=cd4c7ea5c9&amp;e=d19e9fd41c" TargetMode="External"/><Relationship Id="rId22" Type="http://schemas.openxmlformats.org/officeDocument/2006/relationships/hyperlink" Target="https://cpe.us7.list-manage.com/track/click?u=86d41ab7fa4c7c2c5d7210782&amp;id=d004ad6446&amp;e=d19e9fd41c" TargetMode="External"/><Relationship Id="rId27" Type="http://schemas.openxmlformats.org/officeDocument/2006/relationships/image" Target="https://cdn-images.mailchimp.com/icons/social-block-v2/light-facebook-48.png" TargetMode="External"/><Relationship Id="rId30" Type="http://schemas.openxmlformats.org/officeDocument/2006/relationships/image" Target="https://cdn-images.mailchimp.com/icons/social-block-v2/light-linkedin-48.png" TargetMode="External"/><Relationship Id="rId35" Type="http://schemas.openxmlformats.org/officeDocument/2006/relationships/image" Target="media/image9.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Pages>
  <Words>643</Words>
  <Characters>3670</Characters>
  <Application>Microsoft Office Word</Application>
  <DocSecurity>0</DocSecurity>
  <Lines>30</Lines>
  <Paragraphs>8</Paragraphs>
  <ScaleCrop>false</ScaleCrop>
  <Company/>
  <LinksUpToDate>false</LinksUpToDate>
  <CharactersWithSpaces>4305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2023-11-03T16:51:00Z</dcterms:created>
  <dcterms:modified xsi:type="dcterms:W3CDTF">2023-11-03T16:57:00Z</dcterms:modified>
</cp:coreProperties>
</file>