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B5345" w14:paraId="56B268D4" w14:textId="77777777" w:rsidTr="00BB534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B5345" w14:paraId="263F4C0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B5345" w14:paraId="3CA089C7" w14:textId="77777777">
                    <w:trPr>
                      <w:tblCellSpacing w:w="0" w:type="dxa"/>
                      <w:jc w:val="center"/>
                    </w:trPr>
                    <w:tc>
                      <w:tcPr>
                        <w:tcW w:w="3000" w:type="dxa"/>
                        <w:hideMark/>
                      </w:tcPr>
                      <w:p w14:paraId="0DA63734" w14:textId="4C1EDA30" w:rsidR="00BB5345" w:rsidRDefault="00BB534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5D2777F" w14:textId="77777777" w:rsidR="00BB5345" w:rsidRDefault="00BB5345">
                  <w:pPr>
                    <w:jc w:val="center"/>
                    <w:rPr>
                      <w:rFonts w:ascii="Times New Roman" w:eastAsia="Times New Roman" w:hAnsi="Times New Roman" w:cs="Times New Roman"/>
                      <w:sz w:val="20"/>
                      <w:szCs w:val="20"/>
                    </w:rPr>
                  </w:pPr>
                </w:p>
              </w:tc>
            </w:tr>
            <w:tr w:rsidR="00BB5345" w14:paraId="4E314A0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B5345" w14:paraId="039545B7"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B0B825E" w14:textId="68D72091" w:rsidR="00BB5345" w:rsidRDefault="00BB5345">
                        <w:pPr>
                          <w:jc w:val="center"/>
                          <w:rPr>
                            <w:rFonts w:eastAsia="Times New Roman"/>
                          </w:rPr>
                        </w:pPr>
                        <w:r>
                          <w:rPr>
                            <w:rFonts w:eastAsia="Times New Roman"/>
                            <w:noProof/>
                          </w:rPr>
                          <w:drawing>
                            <wp:inline distT="0" distB="0" distL="0" distR="0" wp14:anchorId="664BCDFF" wp14:editId="6F42983C">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BB5345" w14:paraId="1AFE0A75" w14:textId="77777777">
                    <w:trPr>
                      <w:tblCellSpacing w:w="0" w:type="dxa"/>
                    </w:trPr>
                    <w:tc>
                      <w:tcPr>
                        <w:tcW w:w="0" w:type="auto"/>
                        <w:vMerge/>
                        <w:tcBorders>
                          <w:top w:val="nil"/>
                          <w:left w:val="nil"/>
                          <w:bottom w:val="single" w:sz="2" w:space="0" w:color="FFFFFF"/>
                          <w:right w:val="nil"/>
                        </w:tcBorders>
                        <w:vAlign w:val="center"/>
                        <w:hideMark/>
                      </w:tcPr>
                      <w:p w14:paraId="10A030CF" w14:textId="77777777" w:rsidR="00BB5345" w:rsidRDefault="00BB5345">
                        <w:pPr>
                          <w:rPr>
                            <w:rFonts w:eastAsia="Times New Roman"/>
                          </w:rPr>
                        </w:pPr>
                      </w:p>
                    </w:tc>
                    <w:tc>
                      <w:tcPr>
                        <w:tcW w:w="3450" w:type="dxa"/>
                        <w:tcBorders>
                          <w:top w:val="nil"/>
                          <w:left w:val="nil"/>
                          <w:bottom w:val="nil"/>
                          <w:right w:val="nil"/>
                        </w:tcBorders>
                        <w:vAlign w:val="center"/>
                        <w:hideMark/>
                      </w:tcPr>
                      <w:p w14:paraId="6C7D38EF" w14:textId="77777777" w:rsidR="00BB5345" w:rsidRDefault="00BB5345">
                        <w:pPr>
                          <w:pStyle w:val="Heading1"/>
                          <w:rPr>
                            <w:rFonts w:eastAsia="Times New Roman"/>
                          </w:rPr>
                        </w:pPr>
                        <w:r>
                          <w:rPr>
                            <w:rFonts w:eastAsia="Times New Roman"/>
                          </w:rPr>
                          <w:t>PSNC Newsletter</w:t>
                        </w:r>
                      </w:p>
                    </w:tc>
                  </w:tr>
                  <w:tr w:rsidR="00BB5345" w14:paraId="3E9D17E6" w14:textId="77777777">
                    <w:trPr>
                      <w:tblCellSpacing w:w="0" w:type="dxa"/>
                    </w:trPr>
                    <w:tc>
                      <w:tcPr>
                        <w:tcW w:w="0" w:type="auto"/>
                        <w:vMerge/>
                        <w:tcBorders>
                          <w:top w:val="nil"/>
                          <w:left w:val="nil"/>
                          <w:bottom w:val="single" w:sz="2" w:space="0" w:color="FFFFFF"/>
                          <w:right w:val="nil"/>
                        </w:tcBorders>
                        <w:vAlign w:val="center"/>
                        <w:hideMark/>
                      </w:tcPr>
                      <w:p w14:paraId="1EE3F80F" w14:textId="77777777" w:rsidR="00BB5345" w:rsidRDefault="00BB534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AB00ADA" w14:textId="77777777" w:rsidR="00BB5345" w:rsidRDefault="00BB5345">
                        <w:pPr>
                          <w:pStyle w:val="Heading2"/>
                          <w:rPr>
                            <w:rFonts w:eastAsia="Times New Roman"/>
                            <w:color w:val="93378A"/>
                          </w:rPr>
                        </w:pPr>
                        <w:r>
                          <w:rPr>
                            <w:rFonts w:eastAsia="Times New Roman"/>
                            <w:color w:val="93378A"/>
                          </w:rPr>
                          <w:t>Monday 13th March 2023</w:t>
                        </w:r>
                      </w:p>
                    </w:tc>
                  </w:tr>
                </w:tbl>
                <w:p w14:paraId="2BAAB011" w14:textId="77777777" w:rsidR="00BB5345" w:rsidRDefault="00BB5345">
                  <w:pPr>
                    <w:rPr>
                      <w:rFonts w:ascii="Times New Roman" w:eastAsia="Times New Roman" w:hAnsi="Times New Roman" w:cs="Times New Roman"/>
                      <w:sz w:val="20"/>
                      <w:szCs w:val="20"/>
                    </w:rPr>
                  </w:pPr>
                </w:p>
              </w:tc>
            </w:tr>
            <w:tr w:rsidR="00BB5345" w14:paraId="7C0BDB81" w14:textId="77777777">
              <w:tblPrEx>
                <w:shd w:val="clear" w:color="auto" w:fill="auto"/>
              </w:tblPrEx>
              <w:trPr>
                <w:tblCellSpacing w:w="0" w:type="dxa"/>
                <w:jc w:val="center"/>
              </w:trPr>
              <w:tc>
                <w:tcPr>
                  <w:tcW w:w="9000" w:type="dxa"/>
                  <w:hideMark/>
                </w:tcPr>
                <w:p w14:paraId="53F1BDD1" w14:textId="2C4B143D" w:rsidR="00BB5345" w:rsidRDefault="00BB5345">
                  <w:pPr>
                    <w:rPr>
                      <w:rFonts w:eastAsia="Times New Roman"/>
                    </w:rPr>
                  </w:pPr>
                  <w:r>
                    <w:rPr>
                      <w:rFonts w:eastAsia="Times New Roman"/>
                      <w:noProof/>
                    </w:rPr>
                    <w:drawing>
                      <wp:inline distT="0" distB="0" distL="0" distR="0" wp14:anchorId="052A8DAD" wp14:editId="609AC381">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BB5345" w14:paraId="76E97784"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BB5345" w14:paraId="57A675CB" w14:textId="77777777">
                    <w:trPr>
                      <w:trHeight w:val="150"/>
                      <w:tblCellSpacing w:w="15" w:type="dxa"/>
                      <w:jc w:val="center"/>
                    </w:trPr>
                    <w:tc>
                      <w:tcPr>
                        <w:tcW w:w="150" w:type="dxa"/>
                        <w:vAlign w:val="center"/>
                        <w:hideMark/>
                      </w:tcPr>
                      <w:p w14:paraId="6DF0E93C" w14:textId="77777777" w:rsidR="00BB5345" w:rsidRDefault="00BB5345" w:rsidP="00BB5345">
                        <w:pPr>
                          <w:spacing w:line="264" w:lineRule="auto"/>
                          <w:rPr>
                            <w:rFonts w:eastAsia="Times New Roman"/>
                          </w:rPr>
                        </w:pPr>
                      </w:p>
                    </w:tc>
                    <w:tc>
                      <w:tcPr>
                        <w:tcW w:w="8700" w:type="dxa"/>
                        <w:vAlign w:val="center"/>
                        <w:hideMark/>
                      </w:tcPr>
                      <w:p w14:paraId="4E3088EC" w14:textId="77777777" w:rsidR="00BB5345" w:rsidRDefault="00BB5345" w:rsidP="00BB5345">
                        <w:pPr>
                          <w:spacing w:line="264" w:lineRule="auto"/>
                          <w:rPr>
                            <w:rFonts w:ascii="Times New Roman" w:eastAsia="Times New Roman" w:hAnsi="Times New Roman" w:cs="Times New Roman"/>
                            <w:sz w:val="20"/>
                            <w:szCs w:val="20"/>
                          </w:rPr>
                        </w:pPr>
                      </w:p>
                    </w:tc>
                    <w:tc>
                      <w:tcPr>
                        <w:tcW w:w="150" w:type="dxa"/>
                        <w:vAlign w:val="center"/>
                        <w:hideMark/>
                      </w:tcPr>
                      <w:p w14:paraId="3701B5C1" w14:textId="77777777" w:rsidR="00BB5345" w:rsidRDefault="00BB5345" w:rsidP="00BB5345">
                        <w:pPr>
                          <w:spacing w:line="264" w:lineRule="auto"/>
                          <w:rPr>
                            <w:rFonts w:ascii="Times New Roman" w:eastAsia="Times New Roman" w:hAnsi="Times New Roman" w:cs="Times New Roman"/>
                            <w:sz w:val="20"/>
                            <w:szCs w:val="20"/>
                          </w:rPr>
                        </w:pPr>
                      </w:p>
                    </w:tc>
                  </w:tr>
                  <w:tr w:rsidR="00BB5345" w14:paraId="70081E50" w14:textId="77777777">
                    <w:trPr>
                      <w:tblCellSpacing w:w="15" w:type="dxa"/>
                      <w:jc w:val="center"/>
                    </w:trPr>
                    <w:tc>
                      <w:tcPr>
                        <w:tcW w:w="150" w:type="dxa"/>
                        <w:vAlign w:val="center"/>
                        <w:hideMark/>
                      </w:tcPr>
                      <w:p w14:paraId="2801CDEE" w14:textId="77777777" w:rsidR="00BB5345" w:rsidRDefault="00BB5345" w:rsidP="00BB5345">
                        <w:pPr>
                          <w:spacing w:line="264" w:lineRule="auto"/>
                          <w:rPr>
                            <w:rFonts w:ascii="Times New Roman" w:eastAsia="Times New Roman" w:hAnsi="Times New Roman" w:cs="Times New Roman"/>
                            <w:sz w:val="20"/>
                            <w:szCs w:val="20"/>
                          </w:rPr>
                        </w:pPr>
                      </w:p>
                    </w:tc>
                    <w:tc>
                      <w:tcPr>
                        <w:tcW w:w="8700" w:type="dxa"/>
                        <w:vAlign w:val="center"/>
                        <w:hideMark/>
                      </w:tcPr>
                      <w:p w14:paraId="6845ED7D" w14:textId="77777777" w:rsidR="00BB5345" w:rsidRDefault="00BB5345" w:rsidP="00BB53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DB4BFEE" w14:textId="77777777" w:rsidR="00BB5345" w:rsidRDefault="00BB5345" w:rsidP="00BB53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C89D7C0">
                            <v:rect id="_x0000_i1032" style="width:468pt;height:1.5pt" o:hrstd="t" o:hr="t" fillcolor="#a0a0a0" stroked="f"/>
                          </w:pict>
                        </w:r>
                      </w:p>
                      <w:p w14:paraId="7A340066" w14:textId="77777777" w:rsidR="00BB5345" w:rsidRDefault="00BB5345" w:rsidP="00BB5345">
                        <w:pPr>
                          <w:pStyle w:val="Heading2"/>
                          <w:spacing w:after="0"/>
                          <w:rPr>
                            <w:rFonts w:eastAsia="Times New Roman"/>
                          </w:rPr>
                        </w:pPr>
                        <w:r>
                          <w:rPr>
                            <w:rFonts w:eastAsia="Times New Roman"/>
                          </w:rPr>
                          <w:t>In this update: PSNC says Year 5 CPCF must halt without extra funding; Save our Pharmacies campaign update; Lipitor® SSP extension.</w:t>
                        </w:r>
                      </w:p>
                      <w:p w14:paraId="38003B52" w14:textId="77777777" w:rsidR="00BB5345" w:rsidRDefault="00BB5345" w:rsidP="00BB53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F26B98A">
                            <v:rect id="_x0000_i1033" style="width:468pt;height:1.5pt" o:hrstd="t" o:hr="t" fillcolor="#a0a0a0" stroked="f"/>
                          </w:pict>
                        </w:r>
                      </w:p>
                      <w:p w14:paraId="7BF092C6" w14:textId="77777777" w:rsidR="00BB5345" w:rsidRDefault="00BB5345" w:rsidP="00BB5345">
                        <w:pPr>
                          <w:pStyle w:val="Heading3"/>
                          <w:spacing w:after="0"/>
                          <w:rPr>
                            <w:rFonts w:eastAsia="Times New Roman"/>
                          </w:rPr>
                        </w:pPr>
                        <w:r>
                          <w:rPr>
                            <w:rFonts w:eastAsia="Times New Roman"/>
                          </w:rPr>
                          <w:t xml:space="preserve">Year 5 CPCF services cannot go ahead without funding </w:t>
                        </w:r>
                        <w:proofErr w:type="gramStart"/>
                        <w:r>
                          <w:rPr>
                            <w:rFonts w:eastAsia="Times New Roman"/>
                          </w:rPr>
                          <w:t>uplift</w:t>
                        </w:r>
                        <w:proofErr w:type="gramEnd"/>
                      </w:p>
                      <w:p w14:paraId="573BBBE6" w14:textId="77777777" w:rsidR="00BB5345" w:rsidRDefault="00BB5345" w:rsidP="00BB53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today told Ministers that NHS England and the Department of Health and Social Care (DHSC) must not roll out any new or expanded services or a Pharmacy Quality Scheme in 2023/24 unless extra funding is put into community pharmacies.</w:t>
                        </w:r>
                        <w:r>
                          <w:rPr>
                            <w:rFonts w:ascii="Tahoma" w:hAnsi="Tahoma" w:cs="Tahoma"/>
                            <w:color w:val="303030"/>
                            <w:sz w:val="21"/>
                            <w:szCs w:val="21"/>
                          </w:rPr>
                          <w:br/>
                        </w:r>
                        <w:r>
                          <w:rPr>
                            <w:rFonts w:ascii="Tahoma" w:hAnsi="Tahoma" w:cs="Tahoma"/>
                            <w:color w:val="303030"/>
                            <w:sz w:val="21"/>
                            <w:szCs w:val="21"/>
                          </w:rPr>
                          <w:br/>
                          <w:t>Community pharmacies are in a desperate position with the outlook continuing to deteriorate. Without an urgent injection of extra funding there is not enough money to pay for the current services and dispensing being done by the sector; let alone for new things to be rolled out.</w:t>
                        </w:r>
                        <w:r>
                          <w:rPr>
                            <w:rFonts w:ascii="Tahoma" w:hAnsi="Tahoma" w:cs="Tahoma"/>
                            <w:color w:val="303030"/>
                            <w:sz w:val="21"/>
                            <w:szCs w:val="21"/>
                          </w:rPr>
                          <w:br/>
                        </w:r>
                        <w:r>
                          <w:rPr>
                            <w:rFonts w:ascii="Tahoma" w:hAnsi="Tahoma" w:cs="Tahoma"/>
                            <w:color w:val="303030"/>
                            <w:sz w:val="21"/>
                            <w:szCs w:val="21"/>
                          </w:rPr>
                          <w:br/>
                          <w:t>Instead, the focus needs to be on supporting community pharmacies to meet the day-to-day needs of patients and on building on the advice that we already offer to the public via a fully-funded Pharmacy First scheme.</w:t>
                        </w:r>
                        <w:r>
                          <w:rPr>
                            <w:rFonts w:ascii="Tahoma" w:hAnsi="Tahoma" w:cs="Tahoma"/>
                            <w:color w:val="303030"/>
                            <w:sz w:val="21"/>
                            <w:szCs w:val="21"/>
                          </w:rPr>
                          <w:br/>
                        </w:r>
                        <w:r>
                          <w:rPr>
                            <w:rFonts w:ascii="Tahoma" w:hAnsi="Tahoma" w:cs="Tahoma"/>
                            <w:color w:val="303030"/>
                            <w:sz w:val="21"/>
                            <w:szCs w:val="21"/>
                          </w:rPr>
                          <w:br/>
                          <w:t>PSNC has once again told DHSC and NHSE that they have run out of money: if they do not put additional funding into pharmacies they will be presiding over the collapse of the community pharmacy sector and of safe medicines supply.</w:t>
                        </w:r>
                        <w:r>
                          <w:rPr>
                            <w:rFonts w:ascii="Tahoma" w:hAnsi="Tahoma" w:cs="Tahoma"/>
                            <w:color w:val="303030"/>
                            <w:sz w:val="21"/>
                            <w:szCs w:val="21"/>
                          </w:rPr>
                          <w:br/>
                        </w:r>
                        <w:r>
                          <w:rPr>
                            <w:rFonts w:ascii="Tahoma" w:hAnsi="Tahoma" w:cs="Tahoma"/>
                            <w:color w:val="303030"/>
                            <w:sz w:val="21"/>
                            <w:szCs w:val="21"/>
                          </w:rPr>
                          <w:br/>
                          <w:t>Documents detailing PSNC's latest funding analysis and its proposed regulatory easements have also been released.</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more here</w:t>
                          </w:r>
                        </w:hyperlink>
                      </w:p>
                      <w:p w14:paraId="29A45E11" w14:textId="77777777" w:rsidR="00BB5345" w:rsidRDefault="00BB5345" w:rsidP="00BB53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BA8C656">
                            <v:rect id="_x0000_i1034" style="width:468pt;height:1.5pt" o:hrstd="t" o:hr="t" fillcolor="#a0a0a0" stroked="f"/>
                          </w:pict>
                        </w:r>
                      </w:p>
                      <w:p w14:paraId="21B98127" w14:textId="77777777" w:rsidR="00BB5345" w:rsidRDefault="00BB5345" w:rsidP="00BB5345">
                        <w:pPr>
                          <w:pStyle w:val="Heading2"/>
                          <w:spacing w:after="0"/>
                          <w:rPr>
                            <w:rFonts w:eastAsia="Times New Roman"/>
                          </w:rPr>
                        </w:pPr>
                        <w:r>
                          <w:rPr>
                            <w:rFonts w:eastAsia="Times New Roman"/>
                          </w:rPr>
                          <w:t xml:space="preserve">Save Our Pharmacies campaign: national media coverage and public </w:t>
                        </w:r>
                        <w:proofErr w:type="gramStart"/>
                        <w:r>
                          <w:rPr>
                            <w:rFonts w:eastAsia="Times New Roman"/>
                          </w:rPr>
                          <w:t>petition</w:t>
                        </w:r>
                        <w:proofErr w:type="gramEnd"/>
                      </w:p>
                      <w:p w14:paraId="649C79E0" w14:textId="77777777" w:rsidR="00BB5345" w:rsidRDefault="00BB5345" w:rsidP="00BB53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joint Save Our Pharmacies campaign stepped up a gear last week with the launch of a website and petition.</w:t>
                        </w:r>
                        <w:r>
                          <w:rPr>
                            <w:rFonts w:ascii="Tahoma" w:hAnsi="Tahoma" w:cs="Tahoma"/>
                            <w:color w:val="303030"/>
                            <w:sz w:val="21"/>
                            <w:szCs w:val="21"/>
                          </w:rPr>
                          <w:br/>
                        </w:r>
                        <w:r>
                          <w:rPr>
                            <w:rFonts w:ascii="Tahoma" w:hAnsi="Tahoma" w:cs="Tahoma"/>
                            <w:color w:val="303030"/>
                            <w:sz w:val="21"/>
                            <w:szCs w:val="21"/>
                          </w:rPr>
                          <w:br/>
                          <w:t xml:space="preserve">Following work to gain national media interest in the campaign, today the </w:t>
                        </w:r>
                        <w:hyperlink r:id="rId9" w:tgtFrame="_blank" w:history="1">
                          <w:r>
                            <w:rPr>
                              <w:rStyle w:val="Hyperlink"/>
                              <w:rFonts w:ascii="Tahoma" w:hAnsi="Tahoma" w:cs="Tahoma"/>
                              <w:b/>
                              <w:bCs/>
                              <w:color w:val="4E3487"/>
                              <w:sz w:val="21"/>
                              <w:szCs w:val="21"/>
                            </w:rPr>
                            <w:t>Daily Express</w:t>
                          </w:r>
                        </w:hyperlink>
                        <w:r>
                          <w:rPr>
                            <w:rFonts w:ascii="Tahoma" w:hAnsi="Tahoma" w:cs="Tahoma"/>
                            <w:color w:val="303030"/>
                            <w:sz w:val="21"/>
                            <w:szCs w:val="21"/>
                          </w:rPr>
                          <w:t xml:space="preserve"> reported on the efforts of both the national pharmacy bodies and MPs who are demanding urgent action to resolve the funding crisis in the pharmacy sector. This includes a letter to </w:t>
                        </w:r>
                        <w:r>
                          <w:rPr>
                            <w:rFonts w:ascii="Tahoma" w:hAnsi="Tahoma" w:cs="Tahoma"/>
                            <w:color w:val="303030"/>
                            <w:sz w:val="21"/>
                            <w:szCs w:val="21"/>
                          </w:rPr>
                          <w:lastRenderedPageBreak/>
                          <w:t>the Prime Minister co-ordinated by the All-Party Pharmacy Group (APPG) and a new public petition.</w:t>
                        </w:r>
                        <w:r>
                          <w:rPr>
                            <w:rFonts w:ascii="Tahoma" w:hAnsi="Tahoma" w:cs="Tahoma"/>
                            <w:color w:val="303030"/>
                            <w:sz w:val="21"/>
                            <w:szCs w:val="21"/>
                          </w:rPr>
                          <w:br/>
                        </w:r>
                        <w:r>
                          <w:rPr>
                            <w:rFonts w:ascii="Tahoma" w:hAnsi="Tahoma" w:cs="Tahoma"/>
                            <w:color w:val="303030"/>
                            <w:sz w:val="21"/>
                            <w:szCs w:val="21"/>
                          </w:rPr>
                          <w:br/>
                          <w:t xml:space="preserve">The </w:t>
                        </w:r>
                        <w:hyperlink r:id="rId10" w:tgtFrame="_blank" w:history="1">
                          <w:r>
                            <w:rPr>
                              <w:rStyle w:val="Hyperlink"/>
                              <w:rFonts w:ascii="Tahoma" w:hAnsi="Tahoma" w:cs="Tahoma"/>
                              <w:b/>
                              <w:bCs/>
                              <w:color w:val="4E3487"/>
                              <w:sz w:val="21"/>
                              <w:szCs w:val="21"/>
                            </w:rPr>
                            <w:t>petition on the '38 Degrees' platform</w:t>
                          </w:r>
                        </w:hyperlink>
                        <w:r>
                          <w:rPr>
                            <w:rFonts w:ascii="Tahoma" w:hAnsi="Tahoma" w:cs="Tahoma"/>
                            <w:color w:val="303030"/>
                            <w:sz w:val="21"/>
                            <w:szCs w:val="21"/>
                          </w:rPr>
                          <w:t xml:space="preserve"> calls for immediate, fair and sustained funding to safeguard NHS pharmacy services. Whilst the national pharmacy bodies will continue to try and generate national media interest in the petition, we also need everyone who works in community pharmacy to help us get as many signatures as possible to show the strength of support for our cause. Please make use of the range of resources on the </w:t>
                        </w:r>
                        <w:hyperlink r:id="rId11" w:tgtFrame="_blank" w:history="1">
                          <w:r>
                            <w:rPr>
                              <w:rStyle w:val="Hyperlink"/>
                              <w:rFonts w:ascii="Tahoma" w:hAnsi="Tahoma" w:cs="Tahoma"/>
                              <w:b/>
                              <w:bCs/>
                              <w:color w:val="4E3487"/>
                              <w:sz w:val="21"/>
                              <w:szCs w:val="21"/>
                            </w:rPr>
                            <w:t>campaign website</w:t>
                          </w:r>
                        </w:hyperlink>
                        <w:r>
                          <w:rPr>
                            <w:rFonts w:ascii="Tahoma" w:hAnsi="Tahoma" w:cs="Tahoma"/>
                            <w:color w:val="303030"/>
                            <w:sz w:val="21"/>
                            <w:szCs w:val="21"/>
                          </w:rPr>
                          <w:t xml:space="preserve"> to help promote the petition and wider campaign. Further new resources will be added as the campaign progresses.</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Strong"/>
                              <w:rFonts w:ascii="Tahoma" w:hAnsi="Tahoma" w:cs="Tahoma"/>
                              <w:color w:val="4E3487"/>
                              <w:sz w:val="21"/>
                              <w:szCs w:val="21"/>
                            </w:rPr>
                            <w:t>Read more and visit the Save Our Pharmacies website</w:t>
                          </w:r>
                        </w:hyperlink>
                      </w:p>
                      <w:p w14:paraId="61FC75DE" w14:textId="77777777" w:rsidR="00BB5345" w:rsidRDefault="00BB5345" w:rsidP="00BB53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4CDBDF7">
                            <v:rect id="_x0000_i1035" style="width:468pt;height:1.5pt" o:hrstd="t" o:hr="t" fillcolor="#a0a0a0" stroked="f"/>
                          </w:pict>
                        </w:r>
                      </w:p>
                      <w:p w14:paraId="2D42AA47" w14:textId="77777777" w:rsidR="00BB5345" w:rsidRDefault="00BB5345" w:rsidP="00BB5345">
                        <w:pPr>
                          <w:pStyle w:val="Heading3"/>
                          <w:spacing w:after="0"/>
                          <w:rPr>
                            <w:rFonts w:eastAsia="Times New Roman"/>
                          </w:rPr>
                        </w:pPr>
                        <w:r>
                          <w:rPr>
                            <w:rFonts w:eastAsia="Times New Roman"/>
                          </w:rPr>
                          <w:t xml:space="preserve">SSP for Lipitor® 10mg chewable tablets </w:t>
                        </w:r>
                        <w:proofErr w:type="gramStart"/>
                        <w:r>
                          <w:rPr>
                            <w:rFonts w:eastAsia="Times New Roman"/>
                          </w:rPr>
                          <w:t>extended</w:t>
                        </w:r>
                        <w:proofErr w:type="gramEnd"/>
                      </w:p>
                      <w:p w14:paraId="718B3D75" w14:textId="77777777" w:rsidR="00BB5345" w:rsidRDefault="00BB5345" w:rsidP="00BB53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Department of Health and Social Care (DHSC) has decided to extend the Serious Shortage Protocol (SSP) for Lipitor® 10mg chewable tablets (SSP032). The end date has been further extended to Friday 7th April 2023.</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Find out more</w:t>
                          </w:r>
                        </w:hyperlink>
                      </w:p>
                    </w:tc>
                    <w:tc>
                      <w:tcPr>
                        <w:tcW w:w="150" w:type="dxa"/>
                        <w:vAlign w:val="center"/>
                        <w:hideMark/>
                      </w:tcPr>
                      <w:p w14:paraId="05C19F47" w14:textId="77777777" w:rsidR="00BB5345" w:rsidRDefault="00BB5345" w:rsidP="00BB5345">
                        <w:pPr>
                          <w:spacing w:line="264" w:lineRule="auto"/>
                          <w:rPr>
                            <w:rFonts w:ascii="Tahoma" w:hAnsi="Tahoma" w:cs="Tahoma"/>
                            <w:color w:val="303030"/>
                            <w:sz w:val="21"/>
                            <w:szCs w:val="21"/>
                          </w:rPr>
                        </w:pPr>
                      </w:p>
                    </w:tc>
                  </w:tr>
                  <w:tr w:rsidR="00BB5345" w14:paraId="22910909" w14:textId="77777777">
                    <w:trPr>
                      <w:trHeight w:val="150"/>
                      <w:tblCellSpacing w:w="15" w:type="dxa"/>
                      <w:jc w:val="center"/>
                    </w:trPr>
                    <w:tc>
                      <w:tcPr>
                        <w:tcW w:w="150" w:type="dxa"/>
                        <w:vAlign w:val="center"/>
                        <w:hideMark/>
                      </w:tcPr>
                      <w:p w14:paraId="027FD3C2" w14:textId="77777777" w:rsidR="00BB5345" w:rsidRDefault="00BB5345">
                        <w:pPr>
                          <w:rPr>
                            <w:rFonts w:ascii="Times New Roman" w:eastAsia="Times New Roman" w:hAnsi="Times New Roman" w:cs="Times New Roman"/>
                            <w:sz w:val="20"/>
                            <w:szCs w:val="20"/>
                          </w:rPr>
                        </w:pPr>
                      </w:p>
                    </w:tc>
                    <w:tc>
                      <w:tcPr>
                        <w:tcW w:w="8700" w:type="dxa"/>
                        <w:vAlign w:val="center"/>
                        <w:hideMark/>
                      </w:tcPr>
                      <w:p w14:paraId="7CEB7424" w14:textId="77777777" w:rsidR="00BB5345" w:rsidRDefault="00BB5345">
                        <w:pPr>
                          <w:rPr>
                            <w:rFonts w:ascii="Times New Roman" w:eastAsia="Times New Roman" w:hAnsi="Times New Roman" w:cs="Times New Roman"/>
                            <w:sz w:val="20"/>
                            <w:szCs w:val="20"/>
                          </w:rPr>
                        </w:pPr>
                      </w:p>
                    </w:tc>
                    <w:tc>
                      <w:tcPr>
                        <w:tcW w:w="150" w:type="dxa"/>
                        <w:vAlign w:val="center"/>
                        <w:hideMark/>
                      </w:tcPr>
                      <w:p w14:paraId="6FD391E6" w14:textId="77777777" w:rsidR="00BB5345" w:rsidRDefault="00BB5345">
                        <w:pPr>
                          <w:rPr>
                            <w:rFonts w:ascii="Times New Roman" w:eastAsia="Times New Roman" w:hAnsi="Times New Roman" w:cs="Times New Roman"/>
                            <w:sz w:val="20"/>
                            <w:szCs w:val="20"/>
                          </w:rPr>
                        </w:pPr>
                      </w:p>
                    </w:tc>
                  </w:tr>
                </w:tbl>
                <w:p w14:paraId="31146813" w14:textId="77777777" w:rsidR="00BB5345" w:rsidRDefault="00BB5345">
                  <w:pPr>
                    <w:jc w:val="center"/>
                    <w:rPr>
                      <w:rFonts w:ascii="Times New Roman" w:eastAsia="Times New Roman" w:hAnsi="Times New Roman" w:cs="Times New Roman"/>
                      <w:sz w:val="20"/>
                      <w:szCs w:val="20"/>
                    </w:rPr>
                  </w:pPr>
                </w:p>
              </w:tc>
            </w:tr>
          </w:tbl>
          <w:p w14:paraId="759B0241" w14:textId="77777777" w:rsidR="00BB5345" w:rsidRDefault="00BB5345">
            <w:pPr>
              <w:jc w:val="center"/>
              <w:rPr>
                <w:rFonts w:ascii="Times New Roman" w:eastAsia="Times New Roman" w:hAnsi="Times New Roman" w:cs="Times New Roman"/>
                <w:sz w:val="20"/>
                <w:szCs w:val="20"/>
              </w:rPr>
            </w:pPr>
          </w:p>
        </w:tc>
      </w:tr>
      <w:tr w:rsidR="00BB5345" w14:paraId="3A09A9BE" w14:textId="77777777" w:rsidTr="00BB534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B5345" w14:paraId="492673BE"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B5345" w14:paraId="068145CF" w14:textId="77777777">
                    <w:trPr>
                      <w:tblCellSpacing w:w="0" w:type="dxa"/>
                      <w:jc w:val="center"/>
                    </w:trPr>
                    <w:tc>
                      <w:tcPr>
                        <w:tcW w:w="3000" w:type="dxa"/>
                        <w:tcMar>
                          <w:top w:w="30" w:type="dxa"/>
                          <w:left w:w="75" w:type="dxa"/>
                          <w:bottom w:w="30" w:type="dxa"/>
                          <w:right w:w="75" w:type="dxa"/>
                        </w:tcMar>
                        <w:hideMark/>
                      </w:tcPr>
                      <w:p w14:paraId="156C788A" w14:textId="77777777" w:rsidR="00BB5345" w:rsidRDefault="00BB5345">
                        <w:pPr>
                          <w:pStyle w:val="Heading4"/>
                          <w:jc w:val="center"/>
                          <w:rPr>
                            <w:rFonts w:eastAsia="Times New Roman"/>
                          </w:rPr>
                        </w:pPr>
                        <w:r>
                          <w:rPr>
                            <w:rFonts w:eastAsia="Times New Roman"/>
                          </w:rPr>
                          <w:lastRenderedPageBreak/>
                          <w:t>Pharmaceutical Services Negotiating Committee</w:t>
                        </w:r>
                      </w:p>
                      <w:p w14:paraId="7D5912B5" w14:textId="671B7E07" w:rsidR="00BB5345" w:rsidRDefault="00BB534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3FD75CA" wp14:editId="0DA752AD">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D9C7DAE" wp14:editId="5C67D8C2">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78E5800" wp14:editId="3D9C00D1">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AD2BF07" wp14:editId="0CCF268E">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D2F9C05" w14:textId="77777777" w:rsidR="00BB5345" w:rsidRDefault="00BB534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B5345" w14:paraId="7EA6198F" w14:textId="77777777" w:rsidTr="00BB5345">
                    <w:trPr>
                      <w:trHeight w:val="25"/>
                      <w:tblCellSpacing w:w="0" w:type="dxa"/>
                      <w:jc w:val="center"/>
                    </w:trPr>
                    <w:tc>
                      <w:tcPr>
                        <w:tcW w:w="9000" w:type="dxa"/>
                        <w:tcMar>
                          <w:top w:w="150" w:type="dxa"/>
                          <w:left w:w="0" w:type="dxa"/>
                          <w:bottom w:w="0" w:type="dxa"/>
                          <w:right w:w="0" w:type="dxa"/>
                        </w:tcMar>
                        <w:vAlign w:val="center"/>
                        <w:hideMark/>
                      </w:tcPr>
                      <w:p w14:paraId="285FCF72" w14:textId="021228A9" w:rsidR="00BB5345" w:rsidRDefault="00BB5345" w:rsidP="00BB5345">
                        <w:pPr>
                          <w:rPr>
                            <w:rFonts w:ascii="Arial" w:eastAsia="Times New Roman" w:hAnsi="Arial" w:cs="Arial"/>
                            <w:color w:val="FFFFFF"/>
                            <w:sz w:val="17"/>
                            <w:szCs w:val="17"/>
                          </w:rPr>
                        </w:pPr>
                      </w:p>
                    </w:tc>
                  </w:tr>
                </w:tbl>
                <w:p w14:paraId="452F7849" w14:textId="77777777" w:rsidR="00BB5345" w:rsidRDefault="00BB5345">
                  <w:pPr>
                    <w:jc w:val="center"/>
                    <w:rPr>
                      <w:rFonts w:ascii="Times New Roman" w:eastAsia="Times New Roman" w:hAnsi="Times New Roman" w:cs="Times New Roman"/>
                      <w:sz w:val="20"/>
                      <w:szCs w:val="20"/>
                    </w:rPr>
                  </w:pPr>
                </w:p>
              </w:tc>
            </w:tr>
          </w:tbl>
          <w:p w14:paraId="63331717" w14:textId="77777777" w:rsidR="00BB5345" w:rsidRDefault="00BB5345">
            <w:pPr>
              <w:jc w:val="center"/>
              <w:rPr>
                <w:rFonts w:ascii="Times New Roman" w:eastAsia="Times New Roman" w:hAnsi="Times New Roman" w:cs="Times New Roman"/>
                <w:sz w:val="20"/>
                <w:szCs w:val="20"/>
              </w:rPr>
            </w:pPr>
          </w:p>
        </w:tc>
      </w:tr>
    </w:tbl>
    <w:p w14:paraId="1FC1B671" w14:textId="3C588161" w:rsidR="00BB5345" w:rsidRDefault="00BB5345" w:rsidP="00BB5345">
      <w:pPr>
        <w:rPr>
          <w:rFonts w:eastAsia="Times New Roman"/>
        </w:rPr>
      </w:pPr>
      <w:r>
        <w:rPr>
          <w:rFonts w:eastAsia="Times New Roman"/>
          <w:noProof/>
        </w:rPr>
        <w:drawing>
          <wp:inline distT="0" distB="0" distL="0" distR="0" wp14:anchorId="01F7773E" wp14:editId="22A5591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0EB800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45"/>
    <w:rsid w:val="00BB534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B1F2"/>
  <w15:chartTrackingRefBased/>
  <w15:docId w15:val="{B391E386-2CA7-4781-94AD-745F8D77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45"/>
    <w:rPr>
      <w:rFonts w:ascii="Calibri" w:hAnsi="Calibri" w:cs="Calibri"/>
      <w:lang w:eastAsia="en-GB"/>
    </w:rPr>
  </w:style>
  <w:style w:type="paragraph" w:styleId="Heading1">
    <w:name w:val="heading 1"/>
    <w:basedOn w:val="Normal"/>
    <w:link w:val="Heading1Char"/>
    <w:uiPriority w:val="9"/>
    <w:qFormat/>
    <w:rsid w:val="00BB534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B5345"/>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BB5345"/>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BB534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34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B5345"/>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BB5345"/>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BB5345"/>
    <w:rPr>
      <w:rFonts w:ascii="Tahoma" w:hAnsi="Tahoma" w:cs="Tahoma"/>
      <w:b/>
      <w:bCs/>
      <w:color w:val="FFFFFF"/>
      <w:sz w:val="18"/>
      <w:szCs w:val="18"/>
      <w:lang w:eastAsia="en-GB"/>
    </w:rPr>
  </w:style>
  <w:style w:type="paragraph" w:styleId="NormalWeb">
    <w:name w:val="Normal (Web)"/>
    <w:basedOn w:val="Normal"/>
    <w:uiPriority w:val="99"/>
    <w:semiHidden/>
    <w:unhideWhenUsed/>
    <w:rsid w:val="00BB5345"/>
    <w:pPr>
      <w:spacing w:before="100" w:beforeAutospacing="1" w:after="100" w:afterAutospacing="1"/>
    </w:pPr>
  </w:style>
  <w:style w:type="character" w:styleId="Strong">
    <w:name w:val="Strong"/>
    <w:basedOn w:val="DefaultParagraphFont"/>
    <w:uiPriority w:val="22"/>
    <w:qFormat/>
    <w:rsid w:val="00BB5345"/>
    <w:rPr>
      <w:b/>
      <w:bCs/>
    </w:rPr>
  </w:style>
  <w:style w:type="character" w:styleId="Hyperlink">
    <w:name w:val="Hyperlink"/>
    <w:basedOn w:val="DefaultParagraphFont"/>
    <w:uiPriority w:val="99"/>
    <w:semiHidden/>
    <w:unhideWhenUsed/>
    <w:rsid w:val="00BB5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0e2abd20b3&amp;e=d19e9fd41c" TargetMode="External"/><Relationship Id="rId13" Type="http://schemas.openxmlformats.org/officeDocument/2006/relationships/hyperlink" Target="https://psnc.us7.list-manage.com/track/click?u=86d41ab7fa4c7c2c5d7210782&amp;id=478373b1ca&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6ea66fc21&amp;e=d19e9fd41c" TargetMode="External"/><Relationship Id="rId17" Type="http://schemas.openxmlformats.org/officeDocument/2006/relationships/hyperlink" Target="https://psnc.us7.list-manage.com/track/click?u=86d41ab7fa4c7c2c5d7210782&amp;id=e67482947f&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469d476e13&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e69b96b1e2&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186604f3a6&amp;e=d19e9fd41c" TargetMode="External"/><Relationship Id="rId28" Type="http://schemas.openxmlformats.org/officeDocument/2006/relationships/image" Target="https://psnc.us7.list-manage.com/track/open.php?u=86d41ab7fa4c7c2c5d7210782&amp;id=3147ef5514&amp;e=d19e9fd41c" TargetMode="External"/><Relationship Id="rId10" Type="http://schemas.openxmlformats.org/officeDocument/2006/relationships/hyperlink" Target="https://psnc.us7.list-manage.com/track/click?u=86d41ab7fa4c7c2c5d7210782&amp;id=0b2374e8cb&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c0356358d7&amp;e=d19e9fd41c" TargetMode="External"/><Relationship Id="rId14" Type="http://schemas.openxmlformats.org/officeDocument/2006/relationships/hyperlink" Target="https://psnc.us7.list-manage.com/track/click?u=86d41ab7fa4c7c2c5d7210782&amp;id=0a91b2ae36&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2023-03-14T09:09:00Z</dcterms:created>
  <dcterms:modified xsi:type="dcterms:W3CDTF">2023-03-14T09:10:00Z</dcterms:modified>
</cp:coreProperties>
</file>