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23394" w14:paraId="0115211F" w14:textId="77777777" w:rsidTr="00E2339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23394" w14:paraId="5E7B3FB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23394" w14:paraId="401DA7D1" w14:textId="77777777">
                    <w:trPr>
                      <w:tblCellSpacing w:w="0" w:type="dxa"/>
                      <w:jc w:val="center"/>
                    </w:trPr>
                    <w:tc>
                      <w:tcPr>
                        <w:tcW w:w="3000" w:type="dxa"/>
                        <w:hideMark/>
                      </w:tcPr>
                      <w:p w14:paraId="1CA6A53C" w14:textId="0B1CBBE5" w:rsidR="00E23394" w:rsidRDefault="00E23394">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CBBDF88" w14:textId="77777777" w:rsidR="00E23394" w:rsidRDefault="00E23394">
                  <w:pPr>
                    <w:jc w:val="center"/>
                    <w:rPr>
                      <w:rFonts w:ascii="Times New Roman" w:eastAsia="Times New Roman" w:hAnsi="Times New Roman" w:cs="Times New Roman"/>
                      <w:sz w:val="20"/>
                      <w:szCs w:val="20"/>
                    </w:rPr>
                  </w:pPr>
                </w:p>
              </w:tc>
            </w:tr>
            <w:tr w:rsidR="00E23394" w14:paraId="3737A9F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23394" w14:paraId="7B19EEE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B0E3527" w14:textId="74AC6A6A" w:rsidR="00E23394" w:rsidRDefault="00E23394">
                        <w:pPr>
                          <w:jc w:val="center"/>
                          <w:rPr>
                            <w:rFonts w:eastAsia="Times New Roman"/>
                          </w:rPr>
                        </w:pPr>
                        <w:r>
                          <w:rPr>
                            <w:rFonts w:eastAsia="Times New Roman"/>
                            <w:noProof/>
                          </w:rPr>
                          <w:drawing>
                            <wp:inline distT="0" distB="0" distL="0" distR="0" wp14:anchorId="482D4DA6" wp14:editId="53260576">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23394" w14:paraId="30CC2F5C" w14:textId="77777777">
                    <w:trPr>
                      <w:tblCellSpacing w:w="0" w:type="dxa"/>
                    </w:trPr>
                    <w:tc>
                      <w:tcPr>
                        <w:tcW w:w="0" w:type="auto"/>
                        <w:vMerge/>
                        <w:tcBorders>
                          <w:top w:val="nil"/>
                          <w:left w:val="nil"/>
                          <w:bottom w:val="single" w:sz="2" w:space="0" w:color="FFFFFF"/>
                          <w:right w:val="nil"/>
                        </w:tcBorders>
                        <w:vAlign w:val="center"/>
                        <w:hideMark/>
                      </w:tcPr>
                      <w:p w14:paraId="2CEE4C83" w14:textId="77777777" w:rsidR="00E23394" w:rsidRDefault="00E23394">
                        <w:pPr>
                          <w:rPr>
                            <w:rFonts w:eastAsia="Times New Roman"/>
                          </w:rPr>
                        </w:pPr>
                      </w:p>
                    </w:tc>
                    <w:tc>
                      <w:tcPr>
                        <w:tcW w:w="3450" w:type="dxa"/>
                        <w:tcBorders>
                          <w:top w:val="nil"/>
                          <w:left w:val="nil"/>
                          <w:bottom w:val="nil"/>
                          <w:right w:val="nil"/>
                        </w:tcBorders>
                        <w:vAlign w:val="center"/>
                        <w:hideMark/>
                      </w:tcPr>
                      <w:p w14:paraId="4CFA1388" w14:textId="77777777" w:rsidR="00E23394" w:rsidRDefault="00E23394">
                        <w:pPr>
                          <w:pStyle w:val="Heading1"/>
                          <w:rPr>
                            <w:rFonts w:eastAsia="Times New Roman"/>
                          </w:rPr>
                        </w:pPr>
                        <w:r>
                          <w:rPr>
                            <w:rFonts w:eastAsia="Times New Roman"/>
                          </w:rPr>
                          <w:t>PSNC Newsletter</w:t>
                        </w:r>
                      </w:p>
                    </w:tc>
                  </w:tr>
                  <w:tr w:rsidR="00E23394" w14:paraId="3402F251" w14:textId="77777777">
                    <w:trPr>
                      <w:tblCellSpacing w:w="0" w:type="dxa"/>
                    </w:trPr>
                    <w:tc>
                      <w:tcPr>
                        <w:tcW w:w="0" w:type="auto"/>
                        <w:vMerge/>
                        <w:tcBorders>
                          <w:top w:val="nil"/>
                          <w:left w:val="nil"/>
                          <w:bottom w:val="single" w:sz="2" w:space="0" w:color="FFFFFF"/>
                          <w:right w:val="nil"/>
                        </w:tcBorders>
                        <w:vAlign w:val="center"/>
                        <w:hideMark/>
                      </w:tcPr>
                      <w:p w14:paraId="2441A5EE" w14:textId="77777777" w:rsidR="00E23394" w:rsidRDefault="00E2339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5875635" w14:textId="77777777" w:rsidR="00E23394" w:rsidRDefault="00E23394">
                        <w:pPr>
                          <w:pStyle w:val="Heading2"/>
                          <w:rPr>
                            <w:rFonts w:eastAsia="Times New Roman"/>
                            <w:color w:val="93378A"/>
                          </w:rPr>
                        </w:pPr>
                        <w:r>
                          <w:rPr>
                            <w:rFonts w:eastAsia="Times New Roman"/>
                            <w:color w:val="93378A"/>
                          </w:rPr>
                          <w:t>Wednesday 4th January 2023</w:t>
                        </w:r>
                      </w:p>
                    </w:tc>
                  </w:tr>
                </w:tbl>
                <w:p w14:paraId="7016D6B4" w14:textId="77777777" w:rsidR="00E23394" w:rsidRDefault="00E23394">
                  <w:pPr>
                    <w:rPr>
                      <w:rFonts w:ascii="Times New Roman" w:eastAsia="Times New Roman" w:hAnsi="Times New Roman" w:cs="Times New Roman"/>
                      <w:sz w:val="20"/>
                      <w:szCs w:val="20"/>
                    </w:rPr>
                  </w:pPr>
                </w:p>
              </w:tc>
            </w:tr>
            <w:tr w:rsidR="00E23394" w14:paraId="5F7A82FC" w14:textId="77777777">
              <w:tblPrEx>
                <w:shd w:val="clear" w:color="auto" w:fill="auto"/>
              </w:tblPrEx>
              <w:trPr>
                <w:tblCellSpacing w:w="0" w:type="dxa"/>
                <w:jc w:val="center"/>
              </w:trPr>
              <w:tc>
                <w:tcPr>
                  <w:tcW w:w="9000" w:type="dxa"/>
                  <w:hideMark/>
                </w:tcPr>
                <w:p w14:paraId="6D7FEB80" w14:textId="05FCDE96" w:rsidR="00E23394" w:rsidRDefault="00E23394">
                  <w:pPr>
                    <w:rPr>
                      <w:rFonts w:eastAsia="Times New Roman"/>
                    </w:rPr>
                  </w:pPr>
                  <w:r>
                    <w:rPr>
                      <w:rFonts w:eastAsia="Times New Roman"/>
                      <w:noProof/>
                    </w:rPr>
                    <w:drawing>
                      <wp:inline distT="0" distB="0" distL="0" distR="0" wp14:anchorId="0D08BA57" wp14:editId="00B39F8F">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23394" w14:paraId="3033659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E23394" w14:paraId="1F12DCB4" w14:textId="77777777">
                    <w:trPr>
                      <w:trHeight w:val="150"/>
                      <w:tblCellSpacing w:w="15" w:type="dxa"/>
                      <w:jc w:val="center"/>
                    </w:trPr>
                    <w:tc>
                      <w:tcPr>
                        <w:tcW w:w="150" w:type="dxa"/>
                        <w:vAlign w:val="center"/>
                        <w:hideMark/>
                      </w:tcPr>
                      <w:p w14:paraId="79FFF68E" w14:textId="77777777" w:rsidR="00E23394" w:rsidRDefault="00E23394" w:rsidP="00E23394">
                        <w:pPr>
                          <w:spacing w:line="264" w:lineRule="auto"/>
                          <w:rPr>
                            <w:rFonts w:eastAsia="Times New Roman"/>
                          </w:rPr>
                        </w:pPr>
                      </w:p>
                    </w:tc>
                    <w:tc>
                      <w:tcPr>
                        <w:tcW w:w="8700" w:type="dxa"/>
                        <w:vAlign w:val="center"/>
                        <w:hideMark/>
                      </w:tcPr>
                      <w:p w14:paraId="6BA28CD6" w14:textId="77777777" w:rsidR="00E23394" w:rsidRDefault="00E23394" w:rsidP="00E23394">
                        <w:pPr>
                          <w:spacing w:line="264" w:lineRule="auto"/>
                          <w:rPr>
                            <w:rFonts w:ascii="Times New Roman" w:eastAsia="Times New Roman" w:hAnsi="Times New Roman" w:cs="Times New Roman"/>
                            <w:sz w:val="20"/>
                            <w:szCs w:val="20"/>
                          </w:rPr>
                        </w:pPr>
                      </w:p>
                    </w:tc>
                    <w:tc>
                      <w:tcPr>
                        <w:tcW w:w="150" w:type="dxa"/>
                        <w:vAlign w:val="center"/>
                        <w:hideMark/>
                      </w:tcPr>
                      <w:p w14:paraId="5601D345" w14:textId="77777777" w:rsidR="00E23394" w:rsidRDefault="00E23394" w:rsidP="00E23394">
                        <w:pPr>
                          <w:spacing w:line="264" w:lineRule="auto"/>
                          <w:rPr>
                            <w:rFonts w:ascii="Times New Roman" w:eastAsia="Times New Roman" w:hAnsi="Times New Roman" w:cs="Times New Roman"/>
                            <w:sz w:val="20"/>
                            <w:szCs w:val="20"/>
                          </w:rPr>
                        </w:pPr>
                      </w:p>
                    </w:tc>
                  </w:tr>
                  <w:tr w:rsidR="00E23394" w14:paraId="6B6E6EC3" w14:textId="77777777">
                    <w:trPr>
                      <w:tblCellSpacing w:w="15" w:type="dxa"/>
                      <w:jc w:val="center"/>
                    </w:trPr>
                    <w:tc>
                      <w:tcPr>
                        <w:tcW w:w="150" w:type="dxa"/>
                        <w:vAlign w:val="center"/>
                        <w:hideMark/>
                      </w:tcPr>
                      <w:p w14:paraId="31A9A8AD" w14:textId="77777777" w:rsidR="00E23394" w:rsidRDefault="00E23394" w:rsidP="00E23394">
                        <w:pPr>
                          <w:spacing w:line="264" w:lineRule="auto"/>
                          <w:rPr>
                            <w:rFonts w:ascii="Times New Roman" w:eastAsia="Times New Roman" w:hAnsi="Times New Roman" w:cs="Times New Roman"/>
                            <w:sz w:val="20"/>
                            <w:szCs w:val="20"/>
                          </w:rPr>
                        </w:pPr>
                      </w:p>
                    </w:tc>
                    <w:tc>
                      <w:tcPr>
                        <w:tcW w:w="8700" w:type="dxa"/>
                        <w:vAlign w:val="center"/>
                        <w:hideMark/>
                      </w:tcPr>
                      <w:p w14:paraId="54B8D308" w14:textId="77777777" w:rsidR="00E23394" w:rsidRDefault="00E23394" w:rsidP="00E233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184C01C" w14:textId="77777777" w:rsidR="00E23394" w:rsidRDefault="00E23394" w:rsidP="00E233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2E157B3">
                            <v:rect id="_x0000_i1032" style="width:468pt;height:1.5pt" o:hrstd="t" o:hr="t" fillcolor="#a0a0a0" stroked="f"/>
                          </w:pict>
                        </w:r>
                      </w:p>
                      <w:p w14:paraId="6CCAC2B8" w14:textId="77777777" w:rsidR="00E23394" w:rsidRDefault="00E23394" w:rsidP="00E23394">
                        <w:pPr>
                          <w:pStyle w:val="Heading2"/>
                          <w:spacing w:after="0"/>
                          <w:rPr>
                            <w:rFonts w:eastAsia="Times New Roman"/>
                          </w:rPr>
                        </w:pPr>
                        <w:r>
                          <w:rPr>
                            <w:rFonts w:eastAsia="Times New Roman"/>
                          </w:rPr>
                          <w:t>In this update: Weight management campaign; FP34C submission deadline; new medicine supply notices; medicines defect notice.</w:t>
                        </w:r>
                      </w:p>
                      <w:p w14:paraId="399CF0CC" w14:textId="77777777" w:rsidR="00E23394" w:rsidRDefault="00E23394" w:rsidP="00E233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9EE3B6E">
                            <v:rect id="_x0000_i1033" style="width:468pt;height:1.5pt" o:hrstd="t" o:hr="t" fillcolor="#a0a0a0" stroked="f"/>
                          </w:pict>
                        </w:r>
                      </w:p>
                      <w:p w14:paraId="54CEA7F0" w14:textId="77777777" w:rsidR="00E23394" w:rsidRDefault="00E23394" w:rsidP="00E23394">
                        <w:pPr>
                          <w:pStyle w:val="Heading2"/>
                          <w:spacing w:after="0"/>
                          <w:rPr>
                            <w:rFonts w:eastAsia="Times New Roman"/>
                          </w:rPr>
                        </w:pPr>
                        <w:r>
                          <w:rPr>
                            <w:rFonts w:eastAsia="Times New Roman"/>
                          </w:rPr>
                          <w:t>Start of mandatory weight management campaign</w:t>
                        </w:r>
                      </w:p>
                      <w:p w14:paraId="170D7643" w14:textId="6860F23E" w:rsidR="00E23394" w:rsidRDefault="00E23394" w:rsidP="00E233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national weight management health campaign is now live and will run until Sunday 29th January 2023. </w:t>
                        </w:r>
                      </w:p>
                      <w:p w14:paraId="6A3A1B3F" w14:textId="77777777" w:rsidR="00E23394" w:rsidRDefault="00E23394" w:rsidP="00E23394">
                        <w:pPr>
                          <w:spacing w:line="264" w:lineRule="auto"/>
                          <w:rPr>
                            <w:rFonts w:ascii="Tahoma" w:eastAsia="Times New Roman" w:hAnsi="Tahoma" w:cs="Tahoma"/>
                            <w:color w:val="303030"/>
                            <w:sz w:val="21"/>
                            <w:szCs w:val="21"/>
                          </w:rPr>
                        </w:pPr>
                      </w:p>
                      <w:p w14:paraId="7A7E942B" w14:textId="77777777" w:rsidR="00E23394" w:rsidRDefault="00E23394" w:rsidP="00E2339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NHS England and PSNC agreed that contractors will only have to participate in one mandatory national health campaign for 2022/23, pharmacies can be required to participate in up to six health campaigns at the request of NHS England per year.</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See the resources available for the campaign</w:t>
                          </w:r>
                        </w:hyperlink>
                      </w:p>
                      <w:p w14:paraId="65073FC9" w14:textId="77777777" w:rsidR="00E23394" w:rsidRDefault="00E23394" w:rsidP="00E233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36AB6CB">
                            <v:rect id="_x0000_i1034" style="width:468pt;height:1.5pt" o:hrstd="t" o:hr="t" fillcolor="#a0a0a0" stroked="f"/>
                          </w:pict>
                        </w:r>
                      </w:p>
                      <w:p w14:paraId="6227001F" w14:textId="77777777" w:rsidR="00E23394" w:rsidRDefault="00E23394" w:rsidP="00E23394">
                        <w:pPr>
                          <w:pStyle w:val="Heading2"/>
                          <w:spacing w:after="0"/>
                          <w:rPr>
                            <w:rFonts w:eastAsia="Times New Roman"/>
                          </w:rPr>
                        </w:pPr>
                        <w:r>
                          <w:rPr>
                            <w:rFonts w:eastAsia="Times New Roman"/>
                          </w:rPr>
                          <w:t>Extended FP34C submission deadline</w:t>
                        </w:r>
                      </w:p>
                      <w:p w14:paraId="0D3C9A01" w14:textId="52344136" w:rsidR="00E23394" w:rsidRDefault="00E23394" w:rsidP="00E233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Due to the New Year's Bank Holiday, pharmacy contractors have an extra day, until the end of 6th January, to submit their December FP34Cs using the Manage Your Service (MYS) portal and to dispatch their prescription bundle to the relevant pricing division at the NHS Business Services Authority (NHSBSA). </w:t>
                        </w:r>
                      </w:p>
                      <w:p w14:paraId="39B6A217" w14:textId="77777777" w:rsidR="00E23394" w:rsidRDefault="00E23394" w:rsidP="00E23394">
                        <w:pPr>
                          <w:spacing w:line="264" w:lineRule="auto"/>
                          <w:rPr>
                            <w:rFonts w:ascii="Tahoma" w:eastAsia="Times New Roman" w:hAnsi="Tahoma" w:cs="Tahoma"/>
                            <w:color w:val="303030"/>
                            <w:sz w:val="21"/>
                            <w:szCs w:val="21"/>
                          </w:rPr>
                        </w:pPr>
                      </w:p>
                      <w:p w14:paraId="68ECCBB0" w14:textId="2E750E4B" w:rsidR="00E23394" w:rsidRDefault="00E23394" w:rsidP="00E2339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However, contractors must still submit electronic Claim Notification (CN) messages or Electronic Reimbursement Endorsement Messages (EREMs) no later than 5th January 2023.</w:t>
                        </w:r>
                      </w:p>
                      <w:p w14:paraId="5BB22717" w14:textId="77777777" w:rsidR="00E23394" w:rsidRDefault="00E23394" w:rsidP="00E23394">
                        <w:pPr>
                          <w:pStyle w:val="NormalWeb"/>
                          <w:spacing w:before="0" w:beforeAutospacing="0" w:after="0" w:afterAutospacing="0" w:line="264" w:lineRule="auto"/>
                          <w:rPr>
                            <w:rFonts w:ascii="Tahoma" w:hAnsi="Tahoma" w:cs="Tahoma"/>
                            <w:color w:val="303030"/>
                            <w:sz w:val="21"/>
                            <w:szCs w:val="21"/>
                          </w:rPr>
                        </w:pPr>
                      </w:p>
                      <w:p w14:paraId="5F4F0909" w14:textId="77777777" w:rsidR="00E23394" w:rsidRDefault="00E23394" w:rsidP="00E23394">
                        <w:pPr>
                          <w:spacing w:line="264" w:lineRule="auto"/>
                          <w:rPr>
                            <w:rFonts w:ascii="Tahoma" w:eastAsia="Times New Roman" w:hAnsi="Tahoma" w:cs="Tahoma"/>
                            <w:color w:val="303030"/>
                            <w:sz w:val="21"/>
                            <w:szCs w:val="21"/>
                          </w:rPr>
                        </w:pPr>
                        <w:hyperlink r:id="rId10" w:tgtFrame="_blank" w:history="1">
                          <w:r>
                            <w:rPr>
                              <w:rStyle w:val="Hyperlink"/>
                              <w:rFonts w:ascii="Tahoma" w:eastAsia="Times New Roman" w:hAnsi="Tahoma" w:cs="Tahoma"/>
                              <w:b/>
                              <w:bCs/>
                              <w:color w:val="4E3487"/>
                              <w:sz w:val="21"/>
                              <w:szCs w:val="21"/>
                            </w:rPr>
                            <w:t>Read more about the submission deadline extension</w:t>
                          </w:r>
                        </w:hyperlink>
                        <w:r>
                          <w:rPr>
                            <w:rFonts w:ascii="Tahoma" w:eastAsia="Times New Roman" w:hAnsi="Tahoma" w:cs="Tahoma"/>
                            <w:color w:val="303030"/>
                            <w:sz w:val="21"/>
                            <w:szCs w:val="21"/>
                          </w:rPr>
                          <w:t xml:space="preserve"> </w:t>
                        </w:r>
                      </w:p>
                      <w:p w14:paraId="761A7FE6" w14:textId="77777777" w:rsidR="00E23394" w:rsidRDefault="00E23394" w:rsidP="00E233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FF33654">
                            <v:rect id="_x0000_i1035" style="width:468pt;height:1.5pt" o:hrstd="t" o:hr="t" fillcolor="#a0a0a0" stroked="f"/>
                          </w:pict>
                        </w:r>
                      </w:p>
                      <w:p w14:paraId="71A98E64" w14:textId="77777777" w:rsidR="00E23394" w:rsidRDefault="00E23394" w:rsidP="00E23394">
                        <w:pPr>
                          <w:pStyle w:val="Heading2"/>
                          <w:spacing w:after="0"/>
                          <w:rPr>
                            <w:rFonts w:eastAsia="Times New Roman"/>
                          </w:rPr>
                        </w:pPr>
                        <w:r>
                          <w:rPr>
                            <w:rFonts w:eastAsia="Times New Roman"/>
                          </w:rPr>
                          <w:t>New Medicine Supply Notices</w:t>
                        </w:r>
                      </w:p>
                      <w:p w14:paraId="10C88BA4" w14:textId="77777777" w:rsidR="00E23394" w:rsidRDefault="00E23394" w:rsidP="00E233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Department of Health and Social Care (DHSC) has issued medicine supply notifications for the following products: </w:t>
                        </w:r>
                      </w:p>
                      <w:p w14:paraId="78A1C90C" w14:textId="77777777" w:rsidR="00E23394" w:rsidRDefault="00E23394" w:rsidP="00E23394">
                        <w:pPr>
                          <w:numPr>
                            <w:ilvl w:val="0"/>
                            <w:numId w:val="1"/>
                          </w:num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Prochlorperazine (</w:t>
                          </w:r>
                          <w:proofErr w:type="spellStart"/>
                          <w:r>
                            <w:rPr>
                              <w:rStyle w:val="Hyperlink"/>
                              <w:rFonts w:ascii="Tahoma" w:eastAsia="Times New Roman" w:hAnsi="Tahoma" w:cs="Tahoma"/>
                              <w:b/>
                              <w:bCs/>
                              <w:color w:val="4E3487"/>
                              <w:sz w:val="21"/>
                              <w:szCs w:val="21"/>
                            </w:rPr>
                            <w:t>Stemetil</w:t>
                          </w:r>
                          <w:proofErr w:type="spellEnd"/>
                          <w:r>
                            <w:rPr>
                              <w:rStyle w:val="Hyperlink"/>
                              <w:rFonts w:ascii="Tahoma" w:eastAsia="Times New Roman" w:hAnsi="Tahoma" w:cs="Tahoma"/>
                              <w:b/>
                              <w:bCs/>
                              <w:color w:val="4E3487"/>
                              <w:sz w:val="21"/>
                              <w:szCs w:val="21"/>
                            </w:rPr>
                            <w:t>®) 12.5mg/ml solution for injection ampoules</w:t>
                          </w:r>
                        </w:hyperlink>
                      </w:p>
                      <w:p w14:paraId="71AAD395" w14:textId="77777777" w:rsidR="00E23394" w:rsidRDefault="00E23394" w:rsidP="00E23394">
                        <w:pPr>
                          <w:numPr>
                            <w:ilvl w:val="0"/>
                            <w:numId w:val="1"/>
                          </w:numPr>
                          <w:spacing w:line="264" w:lineRule="auto"/>
                          <w:rPr>
                            <w:rFonts w:ascii="Tahoma" w:eastAsia="Times New Roman" w:hAnsi="Tahoma" w:cs="Tahoma"/>
                            <w:color w:val="303030"/>
                            <w:sz w:val="21"/>
                            <w:szCs w:val="21"/>
                          </w:rPr>
                        </w:pPr>
                        <w:hyperlink r:id="rId12" w:tgtFrame="_blank" w:history="1">
                          <w:r>
                            <w:rPr>
                              <w:rStyle w:val="Hyperlink"/>
                              <w:rFonts w:ascii="Tahoma" w:eastAsia="Times New Roman" w:hAnsi="Tahoma" w:cs="Tahoma"/>
                              <w:b/>
                              <w:bCs/>
                              <w:color w:val="4E3487"/>
                              <w:sz w:val="21"/>
                              <w:szCs w:val="21"/>
                            </w:rPr>
                            <w:t>Selegiline (</w:t>
                          </w:r>
                          <w:proofErr w:type="spellStart"/>
                          <w:r>
                            <w:rPr>
                              <w:rStyle w:val="Hyperlink"/>
                              <w:rFonts w:ascii="Tahoma" w:eastAsia="Times New Roman" w:hAnsi="Tahoma" w:cs="Tahoma"/>
                              <w:b/>
                              <w:bCs/>
                              <w:color w:val="4E3487"/>
                              <w:sz w:val="21"/>
                              <w:szCs w:val="21"/>
                            </w:rPr>
                            <w:t>Eldepryl</w:t>
                          </w:r>
                          <w:proofErr w:type="spellEnd"/>
                          <w:r>
                            <w:rPr>
                              <w:rStyle w:val="Hyperlink"/>
                              <w:rFonts w:ascii="Tahoma" w:eastAsia="Times New Roman" w:hAnsi="Tahoma" w:cs="Tahoma"/>
                              <w:b/>
                              <w:bCs/>
                              <w:color w:val="4E3487"/>
                              <w:sz w:val="21"/>
                              <w:szCs w:val="21"/>
                            </w:rPr>
                            <w:t>®) 5mg and 10mg tablets</w:t>
                          </w:r>
                        </w:hyperlink>
                      </w:p>
                      <w:p w14:paraId="4183EFA5" w14:textId="77777777" w:rsidR="00E23394" w:rsidRDefault="00E23394" w:rsidP="00E23394">
                        <w:pPr>
                          <w:numPr>
                            <w:ilvl w:val="0"/>
                            <w:numId w:val="1"/>
                          </w:numPr>
                          <w:spacing w:line="264" w:lineRule="auto"/>
                          <w:rPr>
                            <w:rFonts w:ascii="Tahoma" w:eastAsia="Times New Roman" w:hAnsi="Tahoma" w:cs="Tahoma"/>
                            <w:color w:val="303030"/>
                            <w:sz w:val="21"/>
                            <w:szCs w:val="21"/>
                          </w:rPr>
                        </w:pPr>
                        <w:hyperlink r:id="rId13" w:tgtFrame="_blank" w:history="1">
                          <w:proofErr w:type="spellStart"/>
                          <w:r>
                            <w:rPr>
                              <w:rStyle w:val="Hyperlink"/>
                              <w:rFonts w:ascii="Tahoma" w:eastAsia="Times New Roman" w:hAnsi="Tahoma" w:cs="Tahoma"/>
                              <w:b/>
                              <w:bCs/>
                              <w:color w:val="4E3487"/>
                              <w:sz w:val="21"/>
                              <w:szCs w:val="21"/>
                            </w:rPr>
                            <w:t>Norditropin</w:t>
                          </w:r>
                          <w:proofErr w:type="spellEnd"/>
                          <w:r>
                            <w:rPr>
                              <w:rStyle w:val="Hyperlink"/>
                              <w:rFonts w:ascii="Tahoma" w:eastAsia="Times New Roman" w:hAnsi="Tahoma" w:cs="Tahoma"/>
                              <w:b/>
                              <w:bCs/>
                              <w:color w:val="4E3487"/>
                              <w:sz w:val="21"/>
                              <w:szCs w:val="21"/>
                            </w:rPr>
                            <w:t xml:space="preserve"> (somatropin) </w:t>
                          </w:r>
                          <w:proofErr w:type="spellStart"/>
                          <w:r>
                            <w:rPr>
                              <w:rStyle w:val="Hyperlink"/>
                              <w:rFonts w:ascii="Tahoma" w:eastAsia="Times New Roman" w:hAnsi="Tahoma" w:cs="Tahoma"/>
                              <w:b/>
                              <w:bCs/>
                              <w:color w:val="4E3487"/>
                              <w:sz w:val="21"/>
                              <w:szCs w:val="21"/>
                            </w:rPr>
                            <w:t>Flexpro</w:t>
                          </w:r>
                          <w:proofErr w:type="spellEnd"/>
                          <w:r>
                            <w:rPr>
                              <w:rStyle w:val="Hyperlink"/>
                              <w:rFonts w:ascii="Tahoma" w:eastAsia="Times New Roman" w:hAnsi="Tahoma" w:cs="Tahoma"/>
                              <w:b/>
                              <w:bCs/>
                              <w:color w:val="4E3487"/>
                              <w:sz w:val="21"/>
                              <w:szCs w:val="21"/>
                            </w:rPr>
                            <w:t xml:space="preserve">® 10mg/1.5ml and </w:t>
                          </w:r>
                          <w:proofErr w:type="spellStart"/>
                          <w:r>
                            <w:rPr>
                              <w:rStyle w:val="Hyperlink"/>
                              <w:rFonts w:ascii="Tahoma" w:eastAsia="Times New Roman" w:hAnsi="Tahoma" w:cs="Tahoma"/>
                              <w:b/>
                              <w:bCs/>
                              <w:color w:val="4E3487"/>
                              <w:sz w:val="21"/>
                              <w:szCs w:val="21"/>
                            </w:rPr>
                            <w:t>Norditropin</w:t>
                          </w:r>
                          <w:proofErr w:type="spellEnd"/>
                          <w:r>
                            <w:rPr>
                              <w:rStyle w:val="Hyperlink"/>
                              <w:rFonts w:ascii="Tahoma" w:eastAsia="Times New Roman" w:hAnsi="Tahoma" w:cs="Tahoma"/>
                              <w:b/>
                              <w:bCs/>
                              <w:color w:val="4E3487"/>
                              <w:sz w:val="21"/>
                              <w:szCs w:val="21"/>
                            </w:rPr>
                            <w:t xml:space="preserve"> (somatropin) </w:t>
                          </w:r>
                          <w:proofErr w:type="spellStart"/>
                          <w:r>
                            <w:rPr>
                              <w:rStyle w:val="Hyperlink"/>
                              <w:rFonts w:ascii="Tahoma" w:eastAsia="Times New Roman" w:hAnsi="Tahoma" w:cs="Tahoma"/>
                              <w:b/>
                              <w:bCs/>
                              <w:color w:val="4E3487"/>
                              <w:sz w:val="21"/>
                              <w:szCs w:val="21"/>
                            </w:rPr>
                            <w:t>NordiFlex</w:t>
                          </w:r>
                          <w:proofErr w:type="spellEnd"/>
                          <w:r>
                            <w:rPr>
                              <w:rStyle w:val="Hyperlink"/>
                              <w:rFonts w:ascii="Tahoma" w:eastAsia="Times New Roman" w:hAnsi="Tahoma" w:cs="Tahoma"/>
                              <w:b/>
                              <w:bCs/>
                              <w:color w:val="4E3487"/>
                              <w:sz w:val="21"/>
                              <w:szCs w:val="21"/>
                            </w:rPr>
                            <w:t>® 5mg/1.5ml, 10mg/1.5ml and 15mg/1.5ml solution for injection pre-filled pens</w:t>
                          </w:r>
                        </w:hyperlink>
                      </w:p>
                      <w:p w14:paraId="7B6C19E4" w14:textId="77777777" w:rsidR="00E23394" w:rsidRDefault="00E23394" w:rsidP="00E23394">
                        <w:pPr>
                          <w:pStyle w:val="NormalWeb"/>
                          <w:spacing w:before="0" w:beforeAutospacing="0" w:after="0" w:afterAutospacing="0" w:line="264" w:lineRule="auto"/>
                          <w:rPr>
                            <w:rFonts w:ascii="Tahoma" w:hAnsi="Tahoma" w:cs="Tahoma"/>
                            <w:color w:val="303030"/>
                            <w:sz w:val="21"/>
                            <w:szCs w:val="21"/>
                          </w:rPr>
                        </w:pPr>
                      </w:p>
                      <w:p w14:paraId="7D8D51CC" w14:textId="5C928102" w:rsidR="00E23394" w:rsidRDefault="00E23394" w:rsidP="00E2339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lastRenderedPageBreak/>
                          <w:t>Copies of these notifications, </w:t>
                        </w:r>
                        <w:r>
                          <w:rPr>
                            <w:rStyle w:val="Strong"/>
                            <w:rFonts w:ascii="Tahoma" w:hAnsi="Tahoma" w:cs="Tahoma"/>
                            <w:color w:val="303030"/>
                            <w:sz w:val="21"/>
                            <w:szCs w:val="21"/>
                          </w:rPr>
                          <w:t>including further information for pharmacy teams</w:t>
                        </w:r>
                        <w:r>
                          <w:rPr>
                            <w:rFonts w:ascii="Tahoma" w:hAnsi="Tahoma" w:cs="Tahoma"/>
                            <w:color w:val="303030"/>
                            <w:sz w:val="21"/>
                            <w:szCs w:val="21"/>
                          </w:rPr>
                          <w:t>, have also been sent to all pharmacy NHS email addresses.</w:t>
                        </w:r>
                      </w:p>
                      <w:p w14:paraId="3187FC8A" w14:textId="77777777" w:rsidR="00E23394" w:rsidRDefault="00E23394" w:rsidP="00E233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0781147">
                            <v:rect id="_x0000_i1036" style="width:468pt;height:1.5pt" o:hrstd="t" o:hr="t" fillcolor="#a0a0a0" stroked="f"/>
                          </w:pict>
                        </w:r>
                      </w:p>
                      <w:p w14:paraId="48F016AB" w14:textId="77777777" w:rsidR="00E23394" w:rsidRDefault="00E23394" w:rsidP="00E23394">
                        <w:pPr>
                          <w:pStyle w:val="Heading2"/>
                          <w:spacing w:after="0"/>
                          <w:rPr>
                            <w:rFonts w:eastAsia="Times New Roman"/>
                          </w:rPr>
                        </w:pPr>
                        <w:r>
                          <w:rPr>
                            <w:rFonts w:eastAsia="Times New Roman"/>
                          </w:rPr>
                          <w:t>Medicines Defect Notice</w:t>
                        </w:r>
                      </w:p>
                      <w:p w14:paraId="3DA28479" w14:textId="77777777" w:rsidR="00E23394" w:rsidRDefault="00E23394" w:rsidP="00E233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Medicines and Health products Regulatory Agency (MHRA) has issued a class 4 medicines defect information notice for </w:t>
                        </w:r>
                        <w:proofErr w:type="spellStart"/>
                        <w:r>
                          <w:rPr>
                            <w:rFonts w:ascii="Tahoma" w:eastAsia="Times New Roman" w:hAnsi="Tahoma" w:cs="Tahoma"/>
                            <w:color w:val="303030"/>
                            <w:sz w:val="21"/>
                            <w:szCs w:val="21"/>
                          </w:rPr>
                          <w:t>Bylvay</w:t>
                        </w:r>
                        <w:proofErr w:type="spellEnd"/>
                        <w:r>
                          <w:rPr>
                            <w:rFonts w:ascii="Tahoma" w:eastAsia="Times New Roman" w:hAnsi="Tahoma" w:cs="Tahoma"/>
                            <w:color w:val="303030"/>
                            <w:sz w:val="21"/>
                            <w:szCs w:val="21"/>
                          </w:rPr>
                          <w:t xml:space="preserve"> 1200 micrograms Hard Capsules.</w:t>
                        </w:r>
                        <w:r>
                          <w:rPr>
                            <w:rFonts w:ascii="Tahoma" w:eastAsia="Times New Roman" w:hAnsi="Tahoma" w:cs="Tahoma"/>
                            <w:color w:val="303030"/>
                            <w:sz w:val="21"/>
                            <w:szCs w:val="21"/>
                          </w:rPr>
                          <w:br/>
                        </w:r>
                        <w:r>
                          <w:rPr>
                            <w:rFonts w:ascii="Tahoma" w:eastAsia="Times New Roman" w:hAnsi="Tahoma" w:cs="Tahoma"/>
                            <w:color w:val="303030"/>
                            <w:sz w:val="21"/>
                            <w:szCs w:val="21"/>
                          </w:rPr>
                          <w:br/>
                          <w:t>An issue has been identified with the labelling on the side panel of the bottle in the affected batch. Whilst this presents no risk to patients, pharmacy teams are advised to exercise caution when dispensing or supplying this product.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4" w:tgtFrame="_blank" w:history="1">
                          <w:r>
                            <w:rPr>
                              <w:rStyle w:val="Hyperlink"/>
                              <w:rFonts w:ascii="Tahoma" w:eastAsia="Times New Roman" w:hAnsi="Tahoma" w:cs="Tahoma"/>
                              <w:b/>
                              <w:bCs/>
                              <w:color w:val="4E3487"/>
                              <w:sz w:val="21"/>
                              <w:szCs w:val="21"/>
                            </w:rPr>
                            <w:t>Find out more</w:t>
                          </w:r>
                        </w:hyperlink>
                      </w:p>
                    </w:tc>
                    <w:tc>
                      <w:tcPr>
                        <w:tcW w:w="150" w:type="dxa"/>
                        <w:vAlign w:val="center"/>
                        <w:hideMark/>
                      </w:tcPr>
                      <w:p w14:paraId="1EC0F472" w14:textId="77777777" w:rsidR="00E23394" w:rsidRDefault="00E23394" w:rsidP="00E23394">
                        <w:pPr>
                          <w:spacing w:line="264" w:lineRule="auto"/>
                          <w:rPr>
                            <w:rFonts w:ascii="Tahoma" w:eastAsia="Times New Roman" w:hAnsi="Tahoma" w:cs="Tahoma"/>
                            <w:color w:val="303030"/>
                            <w:sz w:val="21"/>
                            <w:szCs w:val="21"/>
                          </w:rPr>
                        </w:pPr>
                      </w:p>
                    </w:tc>
                  </w:tr>
                  <w:tr w:rsidR="00E23394" w14:paraId="45C662F4" w14:textId="77777777">
                    <w:trPr>
                      <w:trHeight w:val="150"/>
                      <w:tblCellSpacing w:w="15" w:type="dxa"/>
                      <w:jc w:val="center"/>
                    </w:trPr>
                    <w:tc>
                      <w:tcPr>
                        <w:tcW w:w="150" w:type="dxa"/>
                        <w:vAlign w:val="center"/>
                        <w:hideMark/>
                      </w:tcPr>
                      <w:p w14:paraId="069C1545" w14:textId="77777777" w:rsidR="00E23394" w:rsidRDefault="00E23394" w:rsidP="00E23394">
                        <w:pPr>
                          <w:spacing w:line="264" w:lineRule="auto"/>
                          <w:rPr>
                            <w:rFonts w:ascii="Times New Roman" w:eastAsia="Times New Roman" w:hAnsi="Times New Roman" w:cs="Times New Roman"/>
                            <w:sz w:val="20"/>
                            <w:szCs w:val="20"/>
                          </w:rPr>
                        </w:pPr>
                      </w:p>
                    </w:tc>
                    <w:tc>
                      <w:tcPr>
                        <w:tcW w:w="8700" w:type="dxa"/>
                        <w:vAlign w:val="center"/>
                        <w:hideMark/>
                      </w:tcPr>
                      <w:p w14:paraId="2CE8B73C" w14:textId="77777777" w:rsidR="00E23394" w:rsidRDefault="00E23394" w:rsidP="00E23394">
                        <w:pPr>
                          <w:spacing w:line="264" w:lineRule="auto"/>
                          <w:rPr>
                            <w:rFonts w:ascii="Times New Roman" w:eastAsia="Times New Roman" w:hAnsi="Times New Roman" w:cs="Times New Roman"/>
                            <w:sz w:val="20"/>
                            <w:szCs w:val="20"/>
                          </w:rPr>
                        </w:pPr>
                      </w:p>
                    </w:tc>
                    <w:tc>
                      <w:tcPr>
                        <w:tcW w:w="150" w:type="dxa"/>
                        <w:vAlign w:val="center"/>
                        <w:hideMark/>
                      </w:tcPr>
                      <w:p w14:paraId="76CA30FD" w14:textId="77777777" w:rsidR="00E23394" w:rsidRDefault="00E23394" w:rsidP="00E23394">
                        <w:pPr>
                          <w:spacing w:line="264" w:lineRule="auto"/>
                          <w:rPr>
                            <w:rFonts w:ascii="Times New Roman" w:eastAsia="Times New Roman" w:hAnsi="Times New Roman" w:cs="Times New Roman"/>
                            <w:sz w:val="20"/>
                            <w:szCs w:val="20"/>
                          </w:rPr>
                        </w:pPr>
                      </w:p>
                    </w:tc>
                  </w:tr>
                </w:tbl>
                <w:p w14:paraId="66CF0D05" w14:textId="77777777" w:rsidR="00E23394" w:rsidRDefault="00E23394" w:rsidP="00E23394">
                  <w:pPr>
                    <w:spacing w:line="264" w:lineRule="auto"/>
                    <w:rPr>
                      <w:rFonts w:ascii="Times New Roman" w:eastAsia="Times New Roman" w:hAnsi="Times New Roman" w:cs="Times New Roman"/>
                      <w:sz w:val="20"/>
                      <w:szCs w:val="20"/>
                    </w:rPr>
                  </w:pPr>
                </w:p>
              </w:tc>
            </w:tr>
          </w:tbl>
          <w:p w14:paraId="3ECE07FC" w14:textId="77777777" w:rsidR="00E23394" w:rsidRDefault="00E23394">
            <w:pPr>
              <w:jc w:val="center"/>
              <w:rPr>
                <w:rFonts w:ascii="Times New Roman" w:eastAsia="Times New Roman" w:hAnsi="Times New Roman" w:cs="Times New Roman"/>
                <w:sz w:val="20"/>
                <w:szCs w:val="20"/>
              </w:rPr>
            </w:pPr>
          </w:p>
        </w:tc>
      </w:tr>
      <w:tr w:rsidR="00E23394" w14:paraId="3049E961" w14:textId="77777777" w:rsidTr="00E2339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23394" w14:paraId="2BF5BE8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23394" w14:paraId="0A81BDE2" w14:textId="77777777">
                    <w:trPr>
                      <w:tblCellSpacing w:w="0" w:type="dxa"/>
                      <w:jc w:val="center"/>
                    </w:trPr>
                    <w:tc>
                      <w:tcPr>
                        <w:tcW w:w="3000" w:type="dxa"/>
                        <w:tcMar>
                          <w:top w:w="30" w:type="dxa"/>
                          <w:left w:w="75" w:type="dxa"/>
                          <w:bottom w:w="30" w:type="dxa"/>
                          <w:right w:w="75" w:type="dxa"/>
                        </w:tcMar>
                        <w:hideMark/>
                      </w:tcPr>
                      <w:p w14:paraId="22A45C2F" w14:textId="77777777" w:rsidR="00E23394" w:rsidRDefault="00E23394">
                        <w:pPr>
                          <w:pStyle w:val="Heading4"/>
                          <w:jc w:val="center"/>
                          <w:rPr>
                            <w:rFonts w:eastAsia="Times New Roman"/>
                          </w:rPr>
                        </w:pPr>
                        <w:r>
                          <w:rPr>
                            <w:rFonts w:eastAsia="Times New Roman"/>
                          </w:rPr>
                          <w:lastRenderedPageBreak/>
                          <w:t>Pharmaceutical Services Negotiating Committee</w:t>
                        </w:r>
                      </w:p>
                      <w:p w14:paraId="16713A37" w14:textId="421AF663" w:rsidR="00E23394" w:rsidRDefault="00E2339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93BA5B0" wp14:editId="456801D4">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050230F" wp14:editId="4EB4BEF4">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D5DD349" wp14:editId="5433AE49">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37F7361" wp14:editId="111E3207">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0D3055F" w14:textId="77777777" w:rsidR="00E23394" w:rsidRDefault="00E2339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E23394" w14:paraId="6E88B20E" w14:textId="77777777" w:rsidTr="00E23394">
                    <w:trPr>
                      <w:trHeight w:val="27"/>
                      <w:tblCellSpacing w:w="0" w:type="dxa"/>
                      <w:jc w:val="center"/>
                    </w:trPr>
                    <w:tc>
                      <w:tcPr>
                        <w:tcW w:w="9000" w:type="dxa"/>
                        <w:tcMar>
                          <w:top w:w="150" w:type="dxa"/>
                          <w:left w:w="0" w:type="dxa"/>
                          <w:bottom w:w="0" w:type="dxa"/>
                          <w:right w:w="0" w:type="dxa"/>
                        </w:tcMar>
                        <w:vAlign w:val="center"/>
                        <w:hideMark/>
                      </w:tcPr>
                      <w:p w14:paraId="2E5E30F3" w14:textId="77BA44CD" w:rsidR="00E23394" w:rsidRDefault="00E23394" w:rsidP="00E23394">
                        <w:pPr>
                          <w:rPr>
                            <w:rFonts w:ascii="Arial" w:eastAsia="Times New Roman" w:hAnsi="Arial" w:cs="Arial"/>
                            <w:color w:val="FFFFFF"/>
                            <w:sz w:val="17"/>
                            <w:szCs w:val="17"/>
                          </w:rPr>
                        </w:pPr>
                      </w:p>
                    </w:tc>
                  </w:tr>
                </w:tbl>
                <w:p w14:paraId="0D23A821" w14:textId="77777777" w:rsidR="00E23394" w:rsidRDefault="00E23394">
                  <w:pPr>
                    <w:jc w:val="center"/>
                    <w:rPr>
                      <w:rFonts w:ascii="Times New Roman" w:eastAsia="Times New Roman" w:hAnsi="Times New Roman" w:cs="Times New Roman"/>
                      <w:sz w:val="20"/>
                      <w:szCs w:val="20"/>
                    </w:rPr>
                  </w:pPr>
                </w:p>
              </w:tc>
            </w:tr>
          </w:tbl>
          <w:p w14:paraId="0D9BE26B" w14:textId="77777777" w:rsidR="00E23394" w:rsidRDefault="00E23394">
            <w:pPr>
              <w:jc w:val="center"/>
              <w:rPr>
                <w:rFonts w:ascii="Times New Roman" w:eastAsia="Times New Roman" w:hAnsi="Times New Roman" w:cs="Times New Roman"/>
                <w:sz w:val="20"/>
                <w:szCs w:val="20"/>
              </w:rPr>
            </w:pPr>
          </w:p>
        </w:tc>
      </w:tr>
    </w:tbl>
    <w:p w14:paraId="1E8B0528" w14:textId="14109F60" w:rsidR="00E23394" w:rsidRDefault="00E23394" w:rsidP="00E23394">
      <w:pPr>
        <w:rPr>
          <w:rFonts w:eastAsia="Times New Roman"/>
        </w:rPr>
      </w:pPr>
      <w:r>
        <w:rPr>
          <w:rFonts w:eastAsia="Times New Roman"/>
          <w:noProof/>
        </w:rPr>
        <w:drawing>
          <wp:inline distT="0" distB="0" distL="0" distR="0" wp14:anchorId="7B7A4499" wp14:editId="7D89370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95AE5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71578"/>
    <w:multiLevelType w:val="multilevel"/>
    <w:tmpl w:val="83E44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59823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94"/>
    <w:rsid w:val="00DD1890"/>
    <w:rsid w:val="00E2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8335"/>
  <w15:chartTrackingRefBased/>
  <w15:docId w15:val="{460D18DD-D113-4969-8E77-C403FACB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394"/>
    <w:rPr>
      <w:rFonts w:ascii="Calibri" w:hAnsi="Calibri" w:cs="Calibri"/>
      <w:lang w:eastAsia="en-GB"/>
    </w:rPr>
  </w:style>
  <w:style w:type="paragraph" w:styleId="Heading1">
    <w:name w:val="heading 1"/>
    <w:basedOn w:val="Normal"/>
    <w:link w:val="Heading1Char"/>
    <w:uiPriority w:val="9"/>
    <w:qFormat/>
    <w:rsid w:val="00E23394"/>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23394"/>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E2339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394"/>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23394"/>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E23394"/>
    <w:rPr>
      <w:rFonts w:ascii="Tahoma" w:hAnsi="Tahoma" w:cs="Tahoma"/>
      <w:b/>
      <w:bCs/>
      <w:color w:val="FFFFFF"/>
      <w:sz w:val="18"/>
      <w:szCs w:val="18"/>
      <w:lang w:eastAsia="en-GB"/>
    </w:rPr>
  </w:style>
  <w:style w:type="paragraph" w:styleId="NormalWeb">
    <w:name w:val="Normal (Web)"/>
    <w:basedOn w:val="Normal"/>
    <w:uiPriority w:val="99"/>
    <w:semiHidden/>
    <w:unhideWhenUsed/>
    <w:rsid w:val="00E23394"/>
    <w:pPr>
      <w:spacing w:before="100" w:beforeAutospacing="1" w:after="100" w:afterAutospacing="1"/>
    </w:pPr>
  </w:style>
  <w:style w:type="character" w:styleId="Strong">
    <w:name w:val="Strong"/>
    <w:basedOn w:val="DefaultParagraphFont"/>
    <w:uiPriority w:val="22"/>
    <w:qFormat/>
    <w:rsid w:val="00E23394"/>
    <w:rPr>
      <w:b/>
      <w:bCs/>
    </w:rPr>
  </w:style>
  <w:style w:type="character" w:styleId="Hyperlink">
    <w:name w:val="Hyperlink"/>
    <w:basedOn w:val="DefaultParagraphFont"/>
    <w:uiPriority w:val="99"/>
    <w:semiHidden/>
    <w:unhideWhenUsed/>
    <w:rsid w:val="00E23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225a2beffe&amp;e=d19e9fd41c" TargetMode="External"/><Relationship Id="rId18" Type="http://schemas.openxmlformats.org/officeDocument/2006/relationships/hyperlink" Target="https://psnc.us7.list-manage.com/track/click?u=86d41ab7fa4c7c2c5d7210782&amp;id=6fd036575c&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1e509a655d&amp;e=d19e9fd41c"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9dd41616bc&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a53e4a017f&amp;e=d19e9fd41c"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c99e8b9d57&amp;e=d19e9fd41c" TargetMode="External"/><Relationship Id="rId24" Type="http://schemas.openxmlformats.org/officeDocument/2006/relationships/hyperlink" Target="https://psnc.us7.list-manage.com/track/click?u=86d41ab7fa4c7c2c5d7210782&amp;id=8ab1a42150&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1c7d937080&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96c6b3b939&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67d93f22cb&amp;e=d19e9fd41c" TargetMode="External"/><Relationship Id="rId14" Type="http://schemas.openxmlformats.org/officeDocument/2006/relationships/hyperlink" Target="https://psnc.us7.list-manage.com/track/click?u=86d41ab7fa4c7c2c5d7210782&amp;id=7663b1a7c7&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2023-01-05T08:32:00Z</dcterms:created>
  <dcterms:modified xsi:type="dcterms:W3CDTF">2023-01-05T08:36:00Z</dcterms:modified>
</cp:coreProperties>
</file>