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09" w:rsidRDefault="00B81854" w:rsidP="00B81854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0554B8D" wp14:editId="034021DD">
            <wp:extent cx="1256030" cy="1256030"/>
            <wp:effectExtent l="0" t="0" r="127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854" w:rsidRPr="00BC5FD4" w:rsidRDefault="000B753F" w:rsidP="000B753F">
      <w:pPr>
        <w:jc w:val="center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color w:val="4BACC6" w:themeColor="accent5"/>
          <w:sz w:val="24"/>
          <w:szCs w:val="24"/>
        </w:rPr>
        <w:t>W</w:t>
      </w:r>
      <w:r w:rsidRPr="00BC5FD4">
        <w:rPr>
          <w:rFonts w:ascii="Arial Narrow" w:hAnsi="Arial Narrow"/>
          <w:sz w:val="24"/>
          <w:szCs w:val="24"/>
        </w:rPr>
        <w:t xml:space="preserve">essex </w:t>
      </w:r>
      <w:r w:rsidRPr="00BC5FD4">
        <w:rPr>
          <w:rFonts w:ascii="Arial Narrow" w:hAnsi="Arial Narrow"/>
          <w:color w:val="4BACC6" w:themeColor="accent5"/>
          <w:sz w:val="24"/>
          <w:szCs w:val="24"/>
        </w:rPr>
        <w:t>I</w:t>
      </w:r>
      <w:r w:rsidRPr="00BC5FD4">
        <w:rPr>
          <w:rFonts w:ascii="Arial Narrow" w:hAnsi="Arial Narrow"/>
          <w:sz w:val="24"/>
          <w:szCs w:val="24"/>
        </w:rPr>
        <w:t xml:space="preserve">ntegrated </w:t>
      </w:r>
      <w:r w:rsidRPr="00BC5FD4">
        <w:rPr>
          <w:rFonts w:ascii="Arial Narrow" w:hAnsi="Arial Narrow"/>
          <w:color w:val="4BACC6" w:themeColor="accent5"/>
          <w:sz w:val="24"/>
          <w:szCs w:val="24"/>
        </w:rPr>
        <w:t>N</w:t>
      </w:r>
      <w:r w:rsidRPr="00BC5FD4">
        <w:rPr>
          <w:rFonts w:ascii="Arial Narrow" w:hAnsi="Arial Narrow"/>
          <w:sz w:val="24"/>
          <w:szCs w:val="24"/>
        </w:rPr>
        <w:t xml:space="preserve">etwork </w:t>
      </w:r>
      <w:r w:rsidRPr="00BC5FD4">
        <w:rPr>
          <w:rFonts w:ascii="Arial Narrow" w:hAnsi="Arial Narrow"/>
          <w:color w:val="4BACC6" w:themeColor="accent5"/>
          <w:sz w:val="24"/>
          <w:szCs w:val="24"/>
        </w:rPr>
        <w:t>M</w:t>
      </w:r>
      <w:r w:rsidRPr="00BC5FD4">
        <w:rPr>
          <w:rFonts w:ascii="Arial Narrow" w:hAnsi="Arial Narrow"/>
          <w:sz w:val="24"/>
          <w:szCs w:val="24"/>
        </w:rPr>
        <w:t>eeting</w:t>
      </w:r>
    </w:p>
    <w:p w:rsidR="000B753F" w:rsidRPr="00BC5FD4" w:rsidRDefault="000B753F" w:rsidP="000B753F">
      <w:pPr>
        <w:jc w:val="center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13</w:t>
      </w:r>
      <w:r w:rsidRPr="00BC5FD4">
        <w:rPr>
          <w:rFonts w:ascii="Arial Narrow" w:hAnsi="Arial Narrow"/>
          <w:sz w:val="24"/>
          <w:szCs w:val="24"/>
          <w:vertAlign w:val="superscript"/>
        </w:rPr>
        <w:t>th</w:t>
      </w:r>
      <w:r w:rsidRPr="00BC5FD4">
        <w:rPr>
          <w:rFonts w:ascii="Arial Narrow" w:hAnsi="Arial Narrow"/>
          <w:sz w:val="24"/>
          <w:szCs w:val="24"/>
        </w:rPr>
        <w:t xml:space="preserve"> March 2018</w:t>
      </w:r>
    </w:p>
    <w:p w:rsidR="000B753F" w:rsidRPr="00BC5FD4" w:rsidRDefault="000B753F" w:rsidP="000B753F">
      <w:pPr>
        <w:jc w:val="center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Balmer Lawn Hotel and Spa,</w:t>
      </w:r>
    </w:p>
    <w:p w:rsidR="000B753F" w:rsidRPr="00BC5FD4" w:rsidRDefault="000B753F" w:rsidP="00BC5FD4">
      <w:pPr>
        <w:jc w:val="center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Lyndhurst Road, Brockenhurst, SO42 7ZB</w:t>
      </w:r>
    </w:p>
    <w:p w:rsidR="000B753F" w:rsidRPr="00BC5FD4" w:rsidRDefault="00BC5FD4" w:rsidP="00BC5FD4">
      <w:pPr>
        <w:jc w:val="center"/>
        <w:rPr>
          <w:rFonts w:ascii="Arial Narrow" w:hAnsi="Arial Narrow"/>
          <w:color w:val="4BACC6" w:themeColor="accent5"/>
          <w:sz w:val="24"/>
          <w:szCs w:val="24"/>
        </w:rPr>
      </w:pPr>
      <w:r w:rsidRPr="00BC5FD4">
        <w:rPr>
          <w:rFonts w:ascii="Arial Narrow" w:hAnsi="Arial Narrow"/>
          <w:color w:val="4BACC6" w:themeColor="accent5"/>
          <w:sz w:val="24"/>
          <w:szCs w:val="24"/>
        </w:rPr>
        <w:t>xxxxxxxxxxxxxxx</w:t>
      </w:r>
    </w:p>
    <w:p w:rsidR="00BC5FD4" w:rsidRPr="00BC5FD4" w:rsidRDefault="00BC5FD4" w:rsidP="00BC5FD4">
      <w:pPr>
        <w:jc w:val="center"/>
        <w:rPr>
          <w:rFonts w:ascii="Arial Narrow" w:hAnsi="Arial Narrow"/>
          <w:color w:val="4BACC6" w:themeColor="accent5"/>
          <w:sz w:val="24"/>
          <w:szCs w:val="24"/>
        </w:rPr>
      </w:pPr>
    </w:p>
    <w:p w:rsidR="000B753F" w:rsidRPr="00BC5FD4" w:rsidRDefault="000B753F" w:rsidP="000B753F">
      <w:pPr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17.30</w:t>
      </w:r>
      <w:r w:rsidRPr="00BC5FD4">
        <w:rPr>
          <w:rFonts w:ascii="Arial Narrow" w:hAnsi="Arial Narrow"/>
          <w:sz w:val="24"/>
          <w:szCs w:val="24"/>
        </w:rPr>
        <w:tab/>
        <w:t>Food networking and discussion</w:t>
      </w:r>
    </w:p>
    <w:p w:rsidR="000B753F" w:rsidRPr="00BC5FD4" w:rsidRDefault="000B753F" w:rsidP="000B753F">
      <w:pPr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18.30</w:t>
      </w:r>
      <w:r w:rsidRPr="00BC5FD4">
        <w:rPr>
          <w:rFonts w:ascii="Arial Narrow" w:hAnsi="Arial Narrow"/>
          <w:sz w:val="24"/>
          <w:szCs w:val="24"/>
        </w:rPr>
        <w:tab/>
        <w:t xml:space="preserve">Introduction </w:t>
      </w:r>
    </w:p>
    <w:p w:rsidR="000B753F" w:rsidRPr="00BC5FD4" w:rsidRDefault="000B753F" w:rsidP="000B753F">
      <w:pPr>
        <w:rPr>
          <w:rFonts w:ascii="Arial Narrow" w:hAnsi="Arial Narrow"/>
          <w:i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ab/>
      </w:r>
      <w:r w:rsidRPr="00BC5FD4">
        <w:rPr>
          <w:rFonts w:ascii="Arial Narrow" w:hAnsi="Arial Narrow"/>
          <w:i/>
          <w:sz w:val="24"/>
          <w:szCs w:val="24"/>
        </w:rPr>
        <w:t>Dr David Paynton, Clinical Lead, Southampton Better Care.</w:t>
      </w:r>
    </w:p>
    <w:p w:rsidR="000B753F" w:rsidRPr="00BC5FD4" w:rsidRDefault="000B753F" w:rsidP="000B753F">
      <w:pPr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18.40</w:t>
      </w:r>
      <w:r w:rsidRPr="00BC5FD4">
        <w:rPr>
          <w:rFonts w:ascii="Arial Narrow" w:hAnsi="Arial Narrow"/>
          <w:sz w:val="24"/>
          <w:szCs w:val="24"/>
        </w:rPr>
        <w:tab/>
        <w:t>“Solent NHS COPD personalised care planning and patient activation”</w:t>
      </w:r>
    </w:p>
    <w:p w:rsidR="000B753F" w:rsidRPr="00BC5FD4" w:rsidRDefault="000B753F" w:rsidP="000B753F">
      <w:pPr>
        <w:rPr>
          <w:rFonts w:ascii="Arial Narrow" w:hAnsi="Arial Narrow"/>
          <w:i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ab/>
      </w:r>
      <w:r w:rsidRPr="00BC5FD4">
        <w:rPr>
          <w:rFonts w:ascii="Arial Narrow" w:hAnsi="Arial Narrow"/>
          <w:i/>
          <w:sz w:val="24"/>
          <w:szCs w:val="24"/>
        </w:rPr>
        <w:t>Carl Adams, Trainee Consultant Practitioner in Neurological Rehabilitation.</w:t>
      </w:r>
    </w:p>
    <w:p w:rsidR="000B753F" w:rsidRPr="00BC5FD4" w:rsidRDefault="000B753F" w:rsidP="00646528">
      <w:pPr>
        <w:ind w:left="720" w:hanging="720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19.00</w:t>
      </w:r>
      <w:r w:rsidRPr="00BC5FD4">
        <w:rPr>
          <w:rFonts w:ascii="Arial Narrow" w:hAnsi="Arial Narrow"/>
          <w:sz w:val="24"/>
          <w:szCs w:val="24"/>
        </w:rPr>
        <w:tab/>
      </w:r>
      <w:r w:rsidR="00646528" w:rsidRPr="00BC5FD4">
        <w:rPr>
          <w:rFonts w:ascii="Arial Narrow" w:hAnsi="Arial Narrow"/>
          <w:sz w:val="24"/>
          <w:szCs w:val="24"/>
        </w:rPr>
        <w:t>“O</w:t>
      </w:r>
      <w:r w:rsidRPr="00BC5FD4">
        <w:rPr>
          <w:rFonts w:ascii="Arial Narrow" w:hAnsi="Arial Narrow"/>
          <w:sz w:val="24"/>
          <w:szCs w:val="24"/>
        </w:rPr>
        <w:t>nline communities and their use in long-term condition self-management support</w:t>
      </w:r>
      <w:r w:rsidR="00646528" w:rsidRPr="00BC5FD4">
        <w:rPr>
          <w:rFonts w:ascii="Arial Narrow" w:hAnsi="Arial Narrow"/>
          <w:sz w:val="24"/>
          <w:szCs w:val="24"/>
        </w:rPr>
        <w:t>”</w:t>
      </w:r>
    </w:p>
    <w:p w:rsidR="00646528" w:rsidRPr="00BC5FD4" w:rsidRDefault="00646528" w:rsidP="00646528">
      <w:pPr>
        <w:ind w:left="720" w:hanging="720"/>
        <w:rPr>
          <w:rFonts w:ascii="Arial Narrow" w:hAnsi="Arial Narrow"/>
          <w:i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ab/>
      </w:r>
      <w:r w:rsidR="00DD1E32">
        <w:rPr>
          <w:rFonts w:ascii="Arial Narrow" w:hAnsi="Arial Narrow"/>
          <w:i/>
          <w:sz w:val="24"/>
          <w:szCs w:val="24"/>
        </w:rPr>
        <w:t xml:space="preserve">Chris Allen, </w:t>
      </w:r>
      <w:r w:rsidR="002B566D">
        <w:rPr>
          <w:rFonts w:ascii="Arial Narrow" w:hAnsi="Arial Narrow"/>
          <w:i/>
          <w:sz w:val="24"/>
          <w:szCs w:val="24"/>
        </w:rPr>
        <w:t>Lecturer, Lead on Adult Nursing Programme (year 3), Portsmouth</w:t>
      </w:r>
    </w:p>
    <w:p w:rsidR="00646528" w:rsidRPr="00BC5FD4" w:rsidRDefault="00646528" w:rsidP="00646528">
      <w:pPr>
        <w:ind w:left="720" w:hanging="720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19.20</w:t>
      </w:r>
      <w:r w:rsidRPr="00BC5FD4">
        <w:rPr>
          <w:rFonts w:ascii="Arial Narrow" w:hAnsi="Arial Narrow"/>
          <w:sz w:val="24"/>
          <w:szCs w:val="24"/>
        </w:rPr>
        <w:tab/>
        <w:t>Introduction to the round table discussions</w:t>
      </w:r>
    </w:p>
    <w:p w:rsidR="00646528" w:rsidRPr="00BC5FD4" w:rsidRDefault="00646528" w:rsidP="00646528">
      <w:pPr>
        <w:ind w:left="720" w:hanging="720"/>
        <w:rPr>
          <w:rFonts w:ascii="Arial Narrow" w:hAnsi="Arial Narrow"/>
          <w:i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ab/>
      </w:r>
      <w:r w:rsidRPr="00BC5FD4">
        <w:rPr>
          <w:rFonts w:ascii="Arial Narrow" w:hAnsi="Arial Narrow"/>
          <w:i/>
          <w:sz w:val="24"/>
          <w:szCs w:val="24"/>
        </w:rPr>
        <w:t>Dr Zoe Pond, Respiratory Physician, University Hospitals Southampton, Clinical Lead Southampton City Integrated COPD Team</w:t>
      </w:r>
    </w:p>
    <w:p w:rsidR="00646528" w:rsidRPr="00BC5FD4" w:rsidRDefault="00646528" w:rsidP="00646528">
      <w:pPr>
        <w:ind w:left="720" w:hanging="720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19.30</w:t>
      </w:r>
      <w:r w:rsidRPr="00BC5FD4">
        <w:rPr>
          <w:rFonts w:ascii="Arial Narrow" w:hAnsi="Arial Narrow"/>
          <w:sz w:val="24"/>
          <w:szCs w:val="24"/>
        </w:rPr>
        <w:tab/>
        <w:t>Round table discussions – all</w:t>
      </w:r>
    </w:p>
    <w:p w:rsidR="00646528" w:rsidRPr="00BC5FD4" w:rsidRDefault="00646528" w:rsidP="00646528">
      <w:pPr>
        <w:ind w:left="720" w:hanging="720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20.30</w:t>
      </w:r>
      <w:r w:rsidRPr="00BC5FD4">
        <w:rPr>
          <w:rFonts w:ascii="Arial Narrow" w:hAnsi="Arial Narrow"/>
          <w:sz w:val="24"/>
          <w:szCs w:val="24"/>
        </w:rPr>
        <w:tab/>
        <w:t>Feedback discussion points, each table</w:t>
      </w:r>
    </w:p>
    <w:p w:rsidR="00646528" w:rsidRPr="00BC5FD4" w:rsidRDefault="00646528" w:rsidP="00646528">
      <w:pPr>
        <w:ind w:left="720" w:hanging="720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>20.45</w:t>
      </w:r>
      <w:r w:rsidRPr="00BC5FD4">
        <w:rPr>
          <w:rFonts w:ascii="Arial Narrow" w:hAnsi="Arial Narrow"/>
          <w:sz w:val="24"/>
          <w:szCs w:val="24"/>
        </w:rPr>
        <w:tab/>
        <w:t>Closing remarks</w:t>
      </w:r>
    </w:p>
    <w:p w:rsidR="00BC5FD4" w:rsidRPr="00BC5FD4" w:rsidRDefault="00BC5FD4" w:rsidP="00BC5FD4">
      <w:pPr>
        <w:ind w:left="720" w:hanging="720"/>
        <w:jc w:val="center"/>
        <w:rPr>
          <w:rFonts w:ascii="Arial Narrow" w:hAnsi="Arial Narrow"/>
          <w:sz w:val="24"/>
          <w:szCs w:val="24"/>
        </w:rPr>
      </w:pPr>
      <w:r w:rsidRPr="00BC5FD4">
        <w:rPr>
          <w:rFonts w:ascii="Arial Narrow" w:hAnsi="Arial Narrow"/>
          <w:sz w:val="24"/>
          <w:szCs w:val="24"/>
        </w:rPr>
        <w:t xml:space="preserve">To book your place, please email </w:t>
      </w:r>
      <w:hyperlink r:id="rId8" w:history="1">
        <w:r w:rsidRPr="00BC5FD4">
          <w:rPr>
            <w:rStyle w:val="Hyperlink"/>
            <w:rFonts w:ascii="Arial Narrow" w:hAnsi="Arial Narrow"/>
            <w:sz w:val="24"/>
            <w:szCs w:val="24"/>
          </w:rPr>
          <w:t>helen.kruk@uhs.nhs.uk</w:t>
        </w:r>
      </w:hyperlink>
    </w:p>
    <w:p w:rsidR="00BC5FD4" w:rsidRPr="000B753F" w:rsidRDefault="00BC5FD4" w:rsidP="00646528">
      <w:pPr>
        <w:ind w:left="720" w:hanging="720"/>
        <w:rPr>
          <w:sz w:val="24"/>
          <w:szCs w:val="24"/>
        </w:rPr>
      </w:pPr>
    </w:p>
    <w:p w:rsidR="00B81854" w:rsidRDefault="00B818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854" w:rsidRDefault="00B81854"/>
    <w:sectPr w:rsidR="00B81854" w:rsidSect="00BC5FD4"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D4" w:rsidRDefault="00BC5FD4" w:rsidP="00BC5FD4">
      <w:pPr>
        <w:spacing w:after="0" w:line="240" w:lineRule="auto"/>
      </w:pPr>
      <w:r>
        <w:separator/>
      </w:r>
    </w:p>
  </w:endnote>
  <w:endnote w:type="continuationSeparator" w:id="0">
    <w:p w:rsidR="00BC5FD4" w:rsidRDefault="00BC5FD4" w:rsidP="00BC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D4" w:rsidRPr="00BC5FD4" w:rsidRDefault="00BC5FD4" w:rsidP="00BC5FD4">
    <w:pPr>
      <w:pStyle w:val="Footer"/>
      <w:jc w:val="center"/>
      <w:rPr>
        <w:sz w:val="18"/>
        <w:szCs w:val="18"/>
      </w:rPr>
    </w:pPr>
    <w:r w:rsidRPr="00BC5FD4">
      <w:rPr>
        <w:sz w:val="18"/>
        <w:szCs w:val="18"/>
      </w:rPr>
      <w:t>This meeting is sponsored by Pfizer Ltd., TEVA UK, Glaxo Smith Kline, Astra Zeneca, Boehringer Ingelheim, Chiesi,</w:t>
    </w:r>
    <w:r w:rsidR="00280D35">
      <w:rPr>
        <w:sz w:val="18"/>
        <w:szCs w:val="18"/>
      </w:rPr>
      <w:t xml:space="preserve"> Trudell Medical UK Ltd</w:t>
    </w:r>
    <w:r w:rsidRPr="00BC5FD4">
      <w:rPr>
        <w:sz w:val="18"/>
        <w:szCs w:val="18"/>
      </w:rPr>
      <w:t xml:space="preserve"> and Novartis.</w:t>
    </w:r>
  </w:p>
  <w:p w:rsidR="00BC5FD4" w:rsidRPr="00BC5FD4" w:rsidRDefault="00BC5FD4" w:rsidP="00BC5FD4">
    <w:pPr>
      <w:pStyle w:val="Footer"/>
      <w:jc w:val="center"/>
      <w:rPr>
        <w:sz w:val="18"/>
        <w:szCs w:val="18"/>
      </w:rPr>
    </w:pPr>
    <w:r w:rsidRPr="00BC5FD4">
      <w:rPr>
        <w:sz w:val="18"/>
        <w:szCs w:val="18"/>
      </w:rPr>
      <w:t>They have a promotional stand at the event and have no influence on the lectures or agenda of the meeting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D4" w:rsidRDefault="00BC5FD4" w:rsidP="00BC5FD4">
      <w:pPr>
        <w:spacing w:after="0" w:line="240" w:lineRule="auto"/>
      </w:pPr>
      <w:r>
        <w:separator/>
      </w:r>
    </w:p>
  </w:footnote>
  <w:footnote w:type="continuationSeparator" w:id="0">
    <w:p w:rsidR="00BC5FD4" w:rsidRDefault="00BC5FD4" w:rsidP="00BC5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54"/>
    <w:rsid w:val="000B753F"/>
    <w:rsid w:val="00280D35"/>
    <w:rsid w:val="002B566D"/>
    <w:rsid w:val="003A5F6B"/>
    <w:rsid w:val="00646528"/>
    <w:rsid w:val="008E07FC"/>
    <w:rsid w:val="00B81854"/>
    <w:rsid w:val="00BC5FD4"/>
    <w:rsid w:val="00BF3FEA"/>
    <w:rsid w:val="00C23C16"/>
    <w:rsid w:val="00D62E05"/>
    <w:rsid w:val="00D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F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D4"/>
  </w:style>
  <w:style w:type="paragraph" w:styleId="Footer">
    <w:name w:val="footer"/>
    <w:basedOn w:val="Normal"/>
    <w:link w:val="FooterChar"/>
    <w:uiPriority w:val="99"/>
    <w:unhideWhenUsed/>
    <w:rsid w:val="00BC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5F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D4"/>
  </w:style>
  <w:style w:type="paragraph" w:styleId="Footer">
    <w:name w:val="footer"/>
    <w:basedOn w:val="Normal"/>
    <w:link w:val="FooterChar"/>
    <w:uiPriority w:val="99"/>
    <w:unhideWhenUsed/>
    <w:rsid w:val="00BC5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ruk@u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Kruk, Helen</dc:creator>
  <cp:lastModifiedBy>Kruk, Helen</cp:lastModifiedBy>
  <cp:revision>2</cp:revision>
  <dcterms:created xsi:type="dcterms:W3CDTF">2018-02-21T13:43:00Z</dcterms:created>
  <dcterms:modified xsi:type="dcterms:W3CDTF">2018-02-21T13:43:00Z</dcterms:modified>
</cp:coreProperties>
</file>