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D73A9" w14:paraId="65031C21" w14:textId="77777777" w:rsidTr="004D73A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D73A9" w14:paraId="2239335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D73A9" w14:paraId="69AADC8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D73A9" w14:paraId="4E0275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7878E1A7" w14:textId="77777777">
                                <w:tc>
                                  <w:tcPr>
                                    <w:tcW w:w="9000" w:type="dxa"/>
                                    <w:hideMark/>
                                  </w:tcPr>
                                  <w:p w14:paraId="556AACED" w14:textId="77777777" w:rsidR="004D73A9" w:rsidRDefault="004D73A9" w:rsidP="004D73A9">
                                    <w:pPr>
                                      <w:rPr>
                                        <w:rFonts w:ascii="Times New Roman" w:eastAsia="Times New Roman" w:hAnsi="Times New Roman" w:cs="Times New Roman"/>
                                        <w:sz w:val="20"/>
                                        <w:szCs w:val="20"/>
                                      </w:rPr>
                                    </w:pPr>
                                  </w:p>
                                </w:tc>
                              </w:tr>
                            </w:tbl>
                            <w:p w14:paraId="5075B08A" w14:textId="77777777" w:rsidR="004D73A9" w:rsidRDefault="004D73A9" w:rsidP="004D73A9">
                              <w:pPr>
                                <w:rPr>
                                  <w:rFonts w:ascii="Times New Roman" w:eastAsia="Times New Roman" w:hAnsi="Times New Roman" w:cs="Times New Roman"/>
                                  <w:sz w:val="20"/>
                                  <w:szCs w:val="20"/>
                                </w:rPr>
                              </w:pPr>
                            </w:p>
                          </w:tc>
                        </w:tr>
                      </w:tbl>
                      <w:p w14:paraId="4F54220B" w14:textId="77777777" w:rsidR="004D73A9" w:rsidRDefault="004D73A9" w:rsidP="004D73A9">
                        <w:pPr>
                          <w:rPr>
                            <w:rFonts w:ascii="Times New Roman" w:eastAsia="Times New Roman" w:hAnsi="Times New Roman" w:cs="Times New Roman"/>
                            <w:sz w:val="20"/>
                            <w:szCs w:val="20"/>
                          </w:rPr>
                        </w:pPr>
                      </w:p>
                    </w:tc>
                  </w:tr>
                  <w:tr w:rsidR="004D73A9" w14:paraId="0AC300D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D73A9" w14:paraId="2C1D5AA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D73A9" w14:paraId="6BA7D11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D73A9" w14:paraId="265D77F7" w14:textId="77777777">
                                      <w:tc>
                                        <w:tcPr>
                                          <w:tcW w:w="0" w:type="auto"/>
                                          <w:hideMark/>
                                        </w:tcPr>
                                        <w:p w14:paraId="5ADB33C2" w14:textId="642822C5" w:rsidR="004D73A9" w:rsidRDefault="004D73A9" w:rsidP="004D73A9">
                                          <w:pPr>
                                            <w:jc w:val="center"/>
                                            <w:rPr>
                                              <w:rFonts w:eastAsia="Times New Roman"/>
                                            </w:rPr>
                                          </w:pPr>
                                          <w:r>
                                            <w:rPr>
                                              <w:rFonts w:eastAsia="Times New Roman"/>
                                              <w:noProof/>
                                              <w:color w:val="0000FF"/>
                                            </w:rPr>
                                            <w:drawing>
                                              <wp:inline distT="0" distB="0" distL="0" distR="0" wp14:anchorId="4C670EB1" wp14:editId="125F1152">
                                                <wp:extent cx="2514600" cy="809625"/>
                                                <wp:effectExtent l="0" t="0" r="0" b="9525"/>
                                                <wp:docPr id="1269755557"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D73A9" w14:paraId="3C5630D4" w14:textId="77777777">
                                      <w:tc>
                                        <w:tcPr>
                                          <w:tcW w:w="0" w:type="auto"/>
                                          <w:hideMark/>
                                        </w:tcPr>
                                        <w:p w14:paraId="6ACFF414" w14:textId="77777777" w:rsidR="004D73A9" w:rsidRDefault="004D73A9" w:rsidP="004D73A9">
                                          <w:pPr>
                                            <w:pStyle w:val="Heading1"/>
                                            <w:spacing w:before="0" w:after="0"/>
                                            <w:jc w:val="right"/>
                                            <w:rPr>
                                              <w:rFonts w:ascii="Helvetica" w:eastAsia="Times New Roman" w:hAnsi="Helvetica" w:cs="Helvetica"/>
                                              <w:sz w:val="36"/>
                                              <w:szCs w:val="36"/>
                                            </w:rPr>
                                          </w:pPr>
                                          <w:r>
                                            <w:rPr>
                                              <w:rFonts w:eastAsia="Times New Roman"/>
                                            </w:rPr>
                                            <w:t>Newsletter</w:t>
                                          </w:r>
                                        </w:p>
                                        <w:p w14:paraId="46D389B1" w14:textId="77777777" w:rsidR="004D73A9" w:rsidRDefault="004D73A9" w:rsidP="004D73A9">
                                          <w:pPr>
                                            <w:jc w:val="right"/>
                                            <w:rPr>
                                              <w:rFonts w:ascii="Helvetica" w:hAnsi="Helvetica" w:cs="Helvetica"/>
                                              <w:color w:val="106B62"/>
                                            </w:rPr>
                                          </w:pPr>
                                          <w:r>
                                            <w:rPr>
                                              <w:rFonts w:ascii="Helvetica" w:hAnsi="Helvetica" w:cs="Helvetica"/>
                                              <w:color w:val="106B62"/>
                                            </w:rPr>
                                            <w:t>12th February 2024</w:t>
                                          </w:r>
                                        </w:p>
                                      </w:tc>
                                    </w:tr>
                                  </w:tbl>
                                  <w:p w14:paraId="519C1393" w14:textId="77777777" w:rsidR="004D73A9" w:rsidRDefault="004D73A9" w:rsidP="004D73A9">
                                    <w:pPr>
                                      <w:rPr>
                                        <w:rFonts w:ascii="Times New Roman" w:eastAsia="Times New Roman" w:hAnsi="Times New Roman" w:cs="Times New Roman"/>
                                        <w:sz w:val="20"/>
                                        <w:szCs w:val="20"/>
                                      </w:rPr>
                                    </w:pPr>
                                  </w:p>
                                </w:tc>
                              </w:tr>
                            </w:tbl>
                            <w:p w14:paraId="200CF4F0" w14:textId="77777777" w:rsidR="004D73A9" w:rsidRDefault="004D73A9" w:rsidP="004D73A9">
                              <w:pPr>
                                <w:rPr>
                                  <w:rFonts w:ascii="Times New Roman" w:eastAsia="Times New Roman" w:hAnsi="Times New Roman" w:cs="Times New Roman"/>
                                  <w:sz w:val="20"/>
                                  <w:szCs w:val="20"/>
                                </w:rPr>
                              </w:pPr>
                            </w:p>
                          </w:tc>
                        </w:tr>
                      </w:tbl>
                      <w:p w14:paraId="7D2B8CBC" w14:textId="77777777" w:rsidR="004D73A9" w:rsidRDefault="004D73A9" w:rsidP="004D73A9">
                        <w:pPr>
                          <w:rPr>
                            <w:rFonts w:ascii="Times New Roman" w:eastAsia="Times New Roman" w:hAnsi="Times New Roman" w:cs="Times New Roman"/>
                            <w:sz w:val="20"/>
                            <w:szCs w:val="20"/>
                          </w:rPr>
                        </w:pPr>
                      </w:p>
                    </w:tc>
                  </w:tr>
                  <w:tr w:rsidR="004D73A9" w14:paraId="778C2E1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D73A9" w14:paraId="11303FC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D73A9" w14:paraId="2DB16866" w14:textId="77777777">
                                <w:tc>
                                  <w:tcPr>
                                    <w:tcW w:w="0" w:type="auto"/>
                                    <w:tcMar>
                                      <w:top w:w="0" w:type="dxa"/>
                                      <w:left w:w="135" w:type="dxa"/>
                                      <w:bottom w:w="0" w:type="dxa"/>
                                      <w:right w:w="135" w:type="dxa"/>
                                    </w:tcMar>
                                    <w:hideMark/>
                                  </w:tcPr>
                                  <w:p w14:paraId="7604B56F" w14:textId="4F2747E7" w:rsidR="004D73A9" w:rsidRDefault="004D73A9" w:rsidP="004D73A9">
                                    <w:pPr>
                                      <w:jc w:val="center"/>
                                      <w:rPr>
                                        <w:rFonts w:eastAsia="Times New Roman"/>
                                      </w:rPr>
                                    </w:pPr>
                                    <w:r>
                                      <w:rPr>
                                        <w:rFonts w:eastAsia="Times New Roman"/>
                                        <w:noProof/>
                                      </w:rPr>
                                      <w:drawing>
                                        <wp:inline distT="0" distB="0" distL="0" distR="0" wp14:anchorId="28AB6DE6" wp14:editId="488FC938">
                                          <wp:extent cx="5372100" cy="333375"/>
                                          <wp:effectExtent l="0" t="0" r="0" b="9525"/>
                                          <wp:docPr id="221731822"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9FEDB50" w14:textId="77777777" w:rsidR="004D73A9" w:rsidRDefault="004D73A9" w:rsidP="004D73A9">
                              <w:pPr>
                                <w:rPr>
                                  <w:rFonts w:ascii="Times New Roman" w:eastAsia="Times New Roman" w:hAnsi="Times New Roman" w:cs="Times New Roman"/>
                                  <w:sz w:val="20"/>
                                  <w:szCs w:val="20"/>
                                </w:rPr>
                              </w:pPr>
                            </w:p>
                          </w:tc>
                        </w:tr>
                        <w:tr w:rsidR="004D73A9" w14:paraId="5B342E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4C2160C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3E6539E8" w14:textId="77777777">
                                      <w:tc>
                                        <w:tcPr>
                                          <w:tcW w:w="0" w:type="auto"/>
                                          <w:tcMar>
                                            <w:top w:w="0" w:type="dxa"/>
                                            <w:left w:w="270" w:type="dxa"/>
                                            <w:bottom w:w="135" w:type="dxa"/>
                                            <w:right w:w="270" w:type="dxa"/>
                                          </w:tcMar>
                                          <w:hideMark/>
                                        </w:tcPr>
                                        <w:p w14:paraId="58688FE5" w14:textId="77777777" w:rsidR="004D73A9" w:rsidRDefault="004D73A9" w:rsidP="004D73A9">
                                          <w:pPr>
                                            <w:jc w:val="both"/>
                                            <w:rPr>
                                              <w:rFonts w:ascii="Open Sans" w:eastAsia="Times New Roman" w:hAnsi="Open Sans" w:cs="Open Sans"/>
                                              <w:color w:val="106B62"/>
                                              <w:sz w:val="15"/>
                                              <w:szCs w:val="15"/>
                                            </w:rPr>
                                          </w:pPr>
                                          <w:r>
                                            <w:rPr>
                                              <w:rStyle w:val="Strong"/>
                                              <w:rFonts w:ascii="Open Sans" w:eastAsia="Times New Roman" w:hAnsi="Open Sans" w:cs="Open Sans"/>
                                              <w:color w:val="106B62"/>
                                              <w:sz w:val="20"/>
                                              <w:szCs w:val="20"/>
                                            </w:rPr>
                                            <w:t xml:space="preserve">This newsletter - sent on Mondays, </w:t>
                                          </w:r>
                                          <w:proofErr w:type="gramStart"/>
                                          <w:r>
                                            <w:rPr>
                                              <w:rStyle w:val="Strong"/>
                                              <w:rFonts w:ascii="Open Sans" w:eastAsia="Times New Roman" w:hAnsi="Open Sans" w:cs="Open Sans"/>
                                              <w:color w:val="106B62"/>
                                              <w:sz w:val="20"/>
                                              <w:szCs w:val="20"/>
                                            </w:rPr>
                                            <w:t>Wednesdays</w:t>
                                          </w:r>
                                          <w:proofErr w:type="gramEnd"/>
                                          <w:r>
                                            <w:rPr>
                                              <w:rStyle w:val="Strong"/>
                                              <w:rFonts w:ascii="Open Sans" w:eastAsia="Times New Roman" w:hAnsi="Open Sans" w:cs="Open Sans"/>
                                              <w:color w:val="106B62"/>
                                              <w:sz w:val="20"/>
                                              <w:szCs w:val="20"/>
                                            </w:rPr>
                                            <w:t xml:space="preserve"> and Fridays - contains important information and resources to support community pharmacies across England.</w:t>
                                          </w:r>
                                        </w:p>
                                      </w:tc>
                                    </w:tr>
                                  </w:tbl>
                                  <w:p w14:paraId="4C6B5179" w14:textId="77777777" w:rsidR="004D73A9" w:rsidRDefault="004D73A9" w:rsidP="004D73A9">
                                    <w:pPr>
                                      <w:rPr>
                                        <w:rFonts w:ascii="Times New Roman" w:eastAsia="Times New Roman" w:hAnsi="Times New Roman" w:cs="Times New Roman"/>
                                        <w:sz w:val="20"/>
                                        <w:szCs w:val="20"/>
                                      </w:rPr>
                                    </w:pPr>
                                  </w:p>
                                </w:tc>
                              </w:tr>
                            </w:tbl>
                            <w:p w14:paraId="378A999F" w14:textId="77777777" w:rsidR="004D73A9" w:rsidRDefault="004D73A9" w:rsidP="004D73A9">
                              <w:pPr>
                                <w:rPr>
                                  <w:rFonts w:ascii="Times New Roman" w:eastAsia="Times New Roman" w:hAnsi="Times New Roman" w:cs="Times New Roman"/>
                                  <w:sz w:val="20"/>
                                  <w:szCs w:val="20"/>
                                </w:rPr>
                              </w:pPr>
                            </w:p>
                          </w:tc>
                        </w:tr>
                        <w:tr w:rsidR="004D73A9" w14:paraId="1A77735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2529D2E0" w14:textId="77777777">
                                <w:tc>
                                  <w:tcPr>
                                    <w:tcW w:w="0" w:type="auto"/>
                                    <w:tcBorders>
                                      <w:top w:val="single" w:sz="12" w:space="0" w:color="106B62"/>
                                      <w:left w:val="nil"/>
                                      <w:bottom w:val="nil"/>
                                      <w:right w:val="nil"/>
                                    </w:tcBorders>
                                    <w:vAlign w:val="center"/>
                                    <w:hideMark/>
                                  </w:tcPr>
                                  <w:p w14:paraId="130AECC4" w14:textId="77777777" w:rsidR="004D73A9" w:rsidRDefault="004D73A9" w:rsidP="004D73A9">
                                    <w:pPr>
                                      <w:rPr>
                                        <w:rFonts w:eastAsia="Times New Roman"/>
                                      </w:rPr>
                                    </w:pPr>
                                  </w:p>
                                </w:tc>
                              </w:tr>
                            </w:tbl>
                            <w:p w14:paraId="508BB3A4" w14:textId="77777777" w:rsidR="004D73A9" w:rsidRDefault="004D73A9" w:rsidP="004D73A9">
                              <w:pPr>
                                <w:rPr>
                                  <w:rFonts w:ascii="Times New Roman" w:eastAsia="Times New Roman" w:hAnsi="Times New Roman" w:cs="Times New Roman"/>
                                  <w:sz w:val="20"/>
                                  <w:szCs w:val="20"/>
                                </w:rPr>
                              </w:pPr>
                            </w:p>
                          </w:tc>
                        </w:tr>
                        <w:tr w:rsidR="004D73A9" w14:paraId="037BF56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5BDA116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777AB6EC" w14:textId="77777777">
                                      <w:tc>
                                        <w:tcPr>
                                          <w:tcW w:w="0" w:type="auto"/>
                                          <w:tcMar>
                                            <w:top w:w="0" w:type="dxa"/>
                                            <w:left w:w="270" w:type="dxa"/>
                                            <w:bottom w:w="135" w:type="dxa"/>
                                            <w:right w:w="270" w:type="dxa"/>
                                          </w:tcMar>
                                          <w:hideMark/>
                                        </w:tcPr>
                                        <w:p w14:paraId="398D296B" w14:textId="77777777" w:rsidR="004D73A9" w:rsidRDefault="004D73A9" w:rsidP="004D73A9">
                                          <w:pPr>
                                            <w:pStyle w:val="Heading1"/>
                                            <w:spacing w:before="0" w:after="0"/>
                                            <w:rPr>
                                              <w:rFonts w:eastAsia="Times New Roman"/>
                                            </w:rPr>
                                          </w:pPr>
                                          <w:r>
                                            <w:rPr>
                                              <w:rFonts w:eastAsia="Times New Roman"/>
                                            </w:rPr>
                                            <w:t xml:space="preserve">In this update: Data Security &amp; Protection Toolkit guidance; Trainee pharmacist grant funding update; Reminder: </w:t>
                                          </w:r>
                                          <w:proofErr w:type="spellStart"/>
                                          <w:r>
                                            <w:rPr>
                                              <w:rFonts w:eastAsia="Times New Roman"/>
                                            </w:rPr>
                                            <w:t>NHSmail</w:t>
                                          </w:r>
                                          <w:proofErr w:type="spellEnd"/>
                                          <w:r>
                                            <w:rPr>
                                              <w:rFonts w:eastAsia="Times New Roman"/>
                                            </w:rPr>
                                            <w:t> to make MFA mandatory; NHS App survey.</w:t>
                                          </w:r>
                                        </w:p>
                                      </w:tc>
                                    </w:tr>
                                  </w:tbl>
                                  <w:p w14:paraId="39C87FC2" w14:textId="77777777" w:rsidR="004D73A9" w:rsidRDefault="004D73A9" w:rsidP="004D73A9">
                                    <w:pPr>
                                      <w:rPr>
                                        <w:rFonts w:ascii="Times New Roman" w:eastAsia="Times New Roman" w:hAnsi="Times New Roman" w:cs="Times New Roman"/>
                                        <w:sz w:val="20"/>
                                        <w:szCs w:val="20"/>
                                      </w:rPr>
                                    </w:pPr>
                                  </w:p>
                                </w:tc>
                              </w:tr>
                            </w:tbl>
                            <w:p w14:paraId="57DAE47A" w14:textId="77777777" w:rsidR="004D73A9" w:rsidRDefault="004D73A9" w:rsidP="004D73A9">
                              <w:pPr>
                                <w:rPr>
                                  <w:rFonts w:ascii="Times New Roman" w:eastAsia="Times New Roman" w:hAnsi="Times New Roman" w:cs="Times New Roman"/>
                                  <w:sz w:val="20"/>
                                  <w:szCs w:val="20"/>
                                </w:rPr>
                              </w:pPr>
                            </w:p>
                          </w:tc>
                        </w:tr>
                        <w:tr w:rsidR="004D73A9" w14:paraId="04C457F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6EB8F05F" w14:textId="77777777">
                                <w:tc>
                                  <w:tcPr>
                                    <w:tcW w:w="0" w:type="auto"/>
                                    <w:tcBorders>
                                      <w:top w:val="single" w:sz="12" w:space="0" w:color="106B62"/>
                                      <w:left w:val="nil"/>
                                      <w:bottom w:val="nil"/>
                                      <w:right w:val="nil"/>
                                    </w:tcBorders>
                                    <w:vAlign w:val="center"/>
                                    <w:hideMark/>
                                  </w:tcPr>
                                  <w:p w14:paraId="3DBBF529" w14:textId="77777777" w:rsidR="004D73A9" w:rsidRDefault="004D73A9" w:rsidP="004D73A9">
                                    <w:pPr>
                                      <w:rPr>
                                        <w:rFonts w:eastAsia="Times New Roman"/>
                                      </w:rPr>
                                    </w:pPr>
                                  </w:p>
                                </w:tc>
                              </w:tr>
                            </w:tbl>
                            <w:p w14:paraId="47EA5B7B" w14:textId="77777777" w:rsidR="004D73A9" w:rsidRDefault="004D73A9" w:rsidP="004D73A9">
                              <w:pPr>
                                <w:rPr>
                                  <w:rFonts w:ascii="Times New Roman" w:eastAsia="Times New Roman" w:hAnsi="Times New Roman" w:cs="Times New Roman"/>
                                  <w:sz w:val="20"/>
                                  <w:szCs w:val="20"/>
                                </w:rPr>
                              </w:pPr>
                            </w:p>
                          </w:tc>
                        </w:tr>
                        <w:tr w:rsidR="004D73A9" w14:paraId="1B275F6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D73A9" w14:paraId="519F8282" w14:textId="77777777">
                                <w:tc>
                                  <w:tcPr>
                                    <w:tcW w:w="0" w:type="auto"/>
                                    <w:tcMar>
                                      <w:top w:w="0" w:type="dxa"/>
                                      <w:left w:w="135" w:type="dxa"/>
                                      <w:bottom w:w="0" w:type="dxa"/>
                                      <w:right w:w="135" w:type="dxa"/>
                                    </w:tcMar>
                                    <w:hideMark/>
                                  </w:tcPr>
                                  <w:p w14:paraId="093BAE6F" w14:textId="730932D9" w:rsidR="004D73A9" w:rsidRDefault="004D73A9" w:rsidP="004D73A9">
                                    <w:pPr>
                                      <w:jc w:val="center"/>
                                      <w:rPr>
                                        <w:rFonts w:eastAsia="Times New Roman"/>
                                      </w:rPr>
                                    </w:pPr>
                                    <w:r>
                                      <w:rPr>
                                        <w:rFonts w:eastAsia="Times New Roman"/>
                                        <w:noProof/>
                                        <w:color w:val="0000FF"/>
                                      </w:rPr>
                                      <w:drawing>
                                        <wp:inline distT="0" distB="0" distL="0" distR="0" wp14:anchorId="53A3E2FA" wp14:editId="4AFFCB63">
                                          <wp:extent cx="5372100" cy="1790700"/>
                                          <wp:effectExtent l="0" t="0" r="0" b="0"/>
                                          <wp:docPr id="2077167272"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F5E992E" w14:textId="77777777" w:rsidR="004D73A9" w:rsidRDefault="004D73A9" w:rsidP="004D73A9">
                              <w:pPr>
                                <w:rPr>
                                  <w:rFonts w:ascii="Times New Roman" w:eastAsia="Times New Roman" w:hAnsi="Times New Roman" w:cs="Times New Roman"/>
                                  <w:sz w:val="20"/>
                                  <w:szCs w:val="20"/>
                                </w:rPr>
                              </w:pPr>
                            </w:p>
                          </w:tc>
                        </w:tr>
                        <w:tr w:rsidR="004D73A9" w14:paraId="613404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2EB3FD2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07CEEF49" w14:textId="77777777">
                                      <w:tc>
                                        <w:tcPr>
                                          <w:tcW w:w="0" w:type="auto"/>
                                          <w:tcMar>
                                            <w:top w:w="0" w:type="dxa"/>
                                            <w:left w:w="270" w:type="dxa"/>
                                            <w:bottom w:w="135" w:type="dxa"/>
                                            <w:right w:w="270" w:type="dxa"/>
                                          </w:tcMar>
                                          <w:hideMark/>
                                        </w:tcPr>
                                        <w:p w14:paraId="570F7A2D" w14:textId="77777777" w:rsidR="004D73A9" w:rsidRDefault="004D73A9" w:rsidP="004D73A9">
                                          <w:pPr>
                                            <w:rPr>
                                              <w:rFonts w:ascii="Open Sans" w:hAnsi="Open Sans" w:cs="Open Sans"/>
                                              <w:color w:val="106B62"/>
                                            </w:rPr>
                                          </w:pPr>
                                          <w:r>
                                            <w:rPr>
                                              <w:rFonts w:ascii="Open Sans" w:hAnsi="Open Sans" w:cs="Open Sans"/>
                                              <w:color w:val="106B62"/>
                                            </w:rPr>
                                            <w:t xml:space="preserve">Community Pharmacy England has published new guidance to help pharmacy owners complete the 2023/24 Data Security and Protection Toolkit. The Toolkit is used to make a pharmacy’s information governance (IG) declaration and must be completed </w:t>
                                          </w:r>
                                          <w:r>
                                            <w:rPr>
                                              <w:rStyle w:val="Strong"/>
                                              <w:rFonts w:ascii="Open Sans" w:hAnsi="Open Sans" w:cs="Open Sans"/>
                                              <w:color w:val="106B62"/>
                                            </w:rPr>
                                            <w:t>by</w:t>
                                          </w:r>
                                          <w:r>
                                            <w:rPr>
                                              <w:rFonts w:ascii="Open Sans" w:hAnsi="Open Sans" w:cs="Open Sans"/>
                                              <w:color w:val="106B62"/>
                                            </w:rPr>
                                            <w:t> </w:t>
                                          </w:r>
                                          <w:r>
                                            <w:rPr>
                                              <w:rStyle w:val="Strong"/>
                                              <w:rFonts w:ascii="Open Sans" w:hAnsi="Open Sans" w:cs="Open Sans"/>
                                              <w:color w:val="106B62"/>
                                            </w:rPr>
                                            <w:t>Friday 30th June 2024.</w:t>
                                          </w:r>
                                          <w:r>
                                            <w:rPr>
                                              <w:rFonts w:ascii="Open Sans" w:hAnsi="Open Sans" w:cs="Open Sans"/>
                                              <w:color w:val="106B62"/>
                                            </w:rPr>
                                            <w:br/>
                                          </w:r>
                                          <w:r>
                                            <w:rPr>
                                              <w:rFonts w:ascii="Open Sans" w:hAnsi="Open Sans" w:cs="Open Sans"/>
                                              <w:color w:val="106B62"/>
                                            </w:rPr>
                                            <w:br/>
                                            <w:t xml:space="preserve">We collaborated with the NHS Toolkit team to keep the workload associated with Toolkit completion manageable whilst maintaining the appropriate data security protections. Our support for pharmacy owners includes improvements to the Toolkit's layout, question wording, and </w:t>
                                          </w:r>
                                          <w:r>
                                            <w:rPr>
                                              <w:rFonts w:ascii="Open Sans" w:hAnsi="Open Sans" w:cs="Open Sans"/>
                                              <w:color w:val="106B62"/>
                                            </w:rPr>
                                            <w:lastRenderedPageBreak/>
                                            <w:t>pharmacy-specific tips.</w:t>
                                          </w:r>
                                          <w:r>
                                            <w:rPr>
                                              <w:rFonts w:ascii="Open Sans" w:hAnsi="Open Sans" w:cs="Open Sans"/>
                                              <w:color w:val="106B62"/>
                                            </w:rPr>
                                            <w:br/>
                                          </w:r>
                                          <w:r>
                                            <w:rPr>
                                              <w:rFonts w:ascii="Open Sans" w:hAnsi="Open Sans" w:cs="Open Sans"/>
                                              <w:color w:val="106B62"/>
                                            </w:rPr>
                                            <w:br/>
                                            <w:t>We recommend that you log in to the Toolkit as soon as possible and begin reviewing our guidance documents.</w:t>
                                          </w:r>
                                        </w:p>
                                      </w:tc>
                                    </w:tr>
                                  </w:tbl>
                                  <w:p w14:paraId="28BE7C51" w14:textId="77777777" w:rsidR="004D73A9" w:rsidRDefault="004D73A9" w:rsidP="004D73A9">
                                    <w:pPr>
                                      <w:rPr>
                                        <w:rFonts w:ascii="Times New Roman" w:eastAsia="Times New Roman" w:hAnsi="Times New Roman" w:cs="Times New Roman"/>
                                        <w:sz w:val="20"/>
                                        <w:szCs w:val="20"/>
                                      </w:rPr>
                                    </w:pPr>
                                  </w:p>
                                </w:tc>
                              </w:tr>
                            </w:tbl>
                            <w:p w14:paraId="4A029C53" w14:textId="77777777" w:rsidR="004D73A9" w:rsidRDefault="004D73A9" w:rsidP="004D73A9">
                              <w:pPr>
                                <w:rPr>
                                  <w:rFonts w:ascii="Times New Roman" w:eastAsia="Times New Roman" w:hAnsi="Times New Roman" w:cs="Times New Roman"/>
                                  <w:sz w:val="20"/>
                                  <w:szCs w:val="20"/>
                                </w:rPr>
                              </w:pPr>
                            </w:p>
                          </w:tc>
                        </w:tr>
                        <w:tr w:rsidR="004D73A9" w14:paraId="43A57E7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654"/>
                              </w:tblGrid>
                              <w:tr w:rsidR="004D73A9" w14:paraId="1058221E"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9C1F170" w14:textId="77777777" w:rsidR="004D73A9" w:rsidRDefault="004D73A9" w:rsidP="004D73A9">
                                    <w:pPr>
                                      <w:jc w:val="center"/>
                                      <w:rPr>
                                        <w:rFonts w:ascii="Open Sans" w:eastAsia="Times New Roman" w:hAnsi="Open Sans" w:cs="Open Sans"/>
                                      </w:rPr>
                                    </w:pPr>
                                    <w:hyperlink r:id="rId12" w:tgtFrame="_blank" w:tooltip=" Read more, including the guidance materials" w:history="1">
                                      <w:r>
                                        <w:rPr>
                                          <w:rStyle w:val="Hyperlink"/>
                                          <w:rFonts w:ascii="Open Sans" w:eastAsia="Times New Roman" w:hAnsi="Open Sans" w:cs="Open Sans"/>
                                          <w:b/>
                                          <w:bCs/>
                                          <w:color w:val="CB00BA"/>
                                        </w:rPr>
                                        <w:t>Read more, including the guidance materials</w:t>
                                      </w:r>
                                    </w:hyperlink>
                                    <w:r>
                                      <w:rPr>
                                        <w:rFonts w:ascii="Open Sans" w:eastAsia="Times New Roman" w:hAnsi="Open Sans" w:cs="Open Sans"/>
                                      </w:rPr>
                                      <w:t xml:space="preserve"> </w:t>
                                    </w:r>
                                  </w:p>
                                </w:tc>
                              </w:tr>
                            </w:tbl>
                            <w:p w14:paraId="202196DE" w14:textId="77777777" w:rsidR="004D73A9" w:rsidRDefault="004D73A9" w:rsidP="004D73A9">
                              <w:pPr>
                                <w:rPr>
                                  <w:rFonts w:ascii="Times New Roman" w:eastAsia="Times New Roman" w:hAnsi="Times New Roman" w:cs="Times New Roman"/>
                                  <w:sz w:val="20"/>
                                  <w:szCs w:val="20"/>
                                </w:rPr>
                              </w:pPr>
                            </w:p>
                          </w:tc>
                        </w:tr>
                        <w:tr w:rsidR="004D73A9" w14:paraId="4E60D33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372850BC" w14:textId="77777777">
                                <w:tc>
                                  <w:tcPr>
                                    <w:tcW w:w="0" w:type="auto"/>
                                    <w:tcBorders>
                                      <w:top w:val="single" w:sz="12" w:space="0" w:color="106B62"/>
                                      <w:left w:val="nil"/>
                                      <w:bottom w:val="nil"/>
                                      <w:right w:val="nil"/>
                                    </w:tcBorders>
                                    <w:vAlign w:val="center"/>
                                    <w:hideMark/>
                                  </w:tcPr>
                                  <w:p w14:paraId="2D5BD5DD" w14:textId="77777777" w:rsidR="004D73A9" w:rsidRDefault="004D73A9" w:rsidP="004D73A9">
                                    <w:pPr>
                                      <w:rPr>
                                        <w:rFonts w:eastAsia="Times New Roman"/>
                                      </w:rPr>
                                    </w:pPr>
                                  </w:p>
                                </w:tc>
                              </w:tr>
                            </w:tbl>
                            <w:p w14:paraId="20AE00C9" w14:textId="77777777" w:rsidR="004D73A9" w:rsidRDefault="004D73A9" w:rsidP="004D73A9">
                              <w:pPr>
                                <w:rPr>
                                  <w:rFonts w:ascii="Times New Roman" w:eastAsia="Times New Roman" w:hAnsi="Times New Roman" w:cs="Times New Roman"/>
                                  <w:sz w:val="20"/>
                                  <w:szCs w:val="20"/>
                                </w:rPr>
                              </w:pPr>
                            </w:p>
                          </w:tc>
                        </w:tr>
                        <w:tr w:rsidR="004D73A9" w14:paraId="35B88B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606598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4BBC8AF1" w14:textId="77777777">
                                      <w:tc>
                                        <w:tcPr>
                                          <w:tcW w:w="0" w:type="auto"/>
                                          <w:tcMar>
                                            <w:top w:w="0" w:type="dxa"/>
                                            <w:left w:w="270" w:type="dxa"/>
                                            <w:bottom w:w="135" w:type="dxa"/>
                                            <w:right w:w="270" w:type="dxa"/>
                                          </w:tcMar>
                                          <w:hideMark/>
                                        </w:tcPr>
                                        <w:p w14:paraId="31C2B87F" w14:textId="77777777" w:rsidR="004D73A9" w:rsidRDefault="004D73A9" w:rsidP="004D73A9">
                                          <w:pPr>
                                            <w:pStyle w:val="Heading2"/>
                                            <w:spacing w:before="0" w:after="0"/>
                                            <w:rPr>
                                              <w:rFonts w:eastAsia="Times New Roman"/>
                                            </w:rPr>
                                          </w:pPr>
                                          <w:r>
                                            <w:rPr>
                                              <w:rFonts w:eastAsia="Times New Roman"/>
                                            </w:rPr>
                                            <w:t>Foundation Trainee Pharmacist Programme 2025/26 Course Provision</w:t>
                                          </w:r>
                                        </w:p>
                                        <w:p w14:paraId="162CB230" w14:textId="77777777" w:rsidR="004D73A9" w:rsidRDefault="004D73A9" w:rsidP="004D73A9">
                                          <w:pPr>
                                            <w:rPr>
                                              <w:rFonts w:ascii="Open Sans" w:hAnsi="Open Sans" w:cs="Open Sans"/>
                                              <w:color w:val="106B62"/>
                                            </w:rPr>
                                          </w:pPr>
                                          <w:r>
                                            <w:rPr>
                                              <w:rFonts w:ascii="Open Sans" w:hAnsi="Open Sans" w:cs="Open Sans"/>
                                              <w:color w:val="106B62"/>
                                            </w:rPr>
                                            <w:t>All Foundation Trainee Pharmacists (FTP) commencing training in 2025 will have access to a core training offer provided by NHS England. This offer aims to support the delivery of learning outcomes in practice and will include an induction day, communities of practice for additional support, online learning materials, and First Aid training.</w:t>
                                          </w:r>
                                          <w:r>
                                            <w:rPr>
                                              <w:rFonts w:ascii="Open Sans" w:hAnsi="Open Sans" w:cs="Open Sans"/>
                                              <w:color w:val="106B62"/>
                                            </w:rPr>
                                            <w:br/>
                                          </w:r>
                                          <w:r>
                                            <w:rPr>
                                              <w:rFonts w:ascii="Open Sans" w:hAnsi="Open Sans" w:cs="Open Sans"/>
                                              <w:color w:val="106B62"/>
                                            </w:rPr>
                                            <w:br/>
                                            <w:t xml:space="preserve">It is important to note that this national offer </w:t>
                                          </w:r>
                                          <w:r>
                                            <w:rPr>
                                              <w:rStyle w:val="Strong"/>
                                              <w:rFonts w:ascii="Open Sans" w:hAnsi="Open Sans" w:cs="Open Sans"/>
                                              <w:color w:val="106B62"/>
                                            </w:rPr>
                                            <w:t>does not cover training related to site-specific service provision</w:t>
                                          </w:r>
                                          <w:r>
                                            <w:rPr>
                                              <w:rFonts w:ascii="Open Sans" w:hAnsi="Open Sans" w:cs="Open Sans"/>
                                              <w:color w:val="106B62"/>
                                            </w:rPr>
                                            <w:t>. Individual organisations or employers will continue to provide training specific to their needs to ensure safe and effective patient care. </w:t>
                                          </w:r>
                                          <w:r>
                                            <w:rPr>
                                              <w:rFonts w:ascii="Open Sans" w:hAnsi="Open Sans" w:cs="Open Sans"/>
                                              <w:color w:val="106B62"/>
                                            </w:rPr>
                                            <w:br/>
                                          </w:r>
                                          <w:r>
                                            <w:rPr>
                                              <w:rFonts w:ascii="Open Sans" w:hAnsi="Open Sans" w:cs="Open Sans"/>
                                              <w:color w:val="106B62"/>
                                            </w:rPr>
                                            <w:br/>
                                          </w:r>
                                          <w:hyperlink r:id="rId13" w:tgtFrame="_blank" w:history="1">
                                            <w:r>
                                              <w:rPr>
                                                <w:rStyle w:val="Hyperlink"/>
                                                <w:rFonts w:ascii="Open Sans" w:hAnsi="Open Sans" w:cs="Open Sans"/>
                                                <w:color w:val="C600B5"/>
                                              </w:rPr>
                                              <w:t>Find out more</w:t>
                                            </w:r>
                                          </w:hyperlink>
                                        </w:p>
                                      </w:tc>
                                    </w:tr>
                                  </w:tbl>
                                  <w:p w14:paraId="1B2B1F89" w14:textId="77777777" w:rsidR="004D73A9" w:rsidRDefault="004D73A9" w:rsidP="004D73A9">
                                    <w:pPr>
                                      <w:rPr>
                                        <w:rFonts w:ascii="Times New Roman" w:eastAsia="Times New Roman" w:hAnsi="Times New Roman" w:cs="Times New Roman"/>
                                        <w:sz w:val="20"/>
                                        <w:szCs w:val="20"/>
                                      </w:rPr>
                                    </w:pPr>
                                  </w:p>
                                </w:tc>
                              </w:tr>
                            </w:tbl>
                            <w:p w14:paraId="34943B6D" w14:textId="77777777" w:rsidR="004D73A9" w:rsidRDefault="004D73A9" w:rsidP="004D73A9">
                              <w:pPr>
                                <w:rPr>
                                  <w:rFonts w:ascii="Times New Roman" w:eastAsia="Times New Roman" w:hAnsi="Times New Roman" w:cs="Times New Roman"/>
                                  <w:sz w:val="20"/>
                                  <w:szCs w:val="20"/>
                                </w:rPr>
                              </w:pPr>
                            </w:p>
                          </w:tc>
                        </w:tr>
                        <w:tr w:rsidR="004D73A9" w14:paraId="1F17C33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25434FAE" w14:textId="77777777">
                                <w:tc>
                                  <w:tcPr>
                                    <w:tcW w:w="0" w:type="auto"/>
                                    <w:tcBorders>
                                      <w:top w:val="single" w:sz="12" w:space="0" w:color="106B62"/>
                                      <w:left w:val="nil"/>
                                      <w:bottom w:val="nil"/>
                                      <w:right w:val="nil"/>
                                    </w:tcBorders>
                                    <w:vAlign w:val="center"/>
                                    <w:hideMark/>
                                  </w:tcPr>
                                  <w:p w14:paraId="01A154EA" w14:textId="77777777" w:rsidR="004D73A9" w:rsidRDefault="004D73A9" w:rsidP="004D73A9">
                                    <w:pPr>
                                      <w:rPr>
                                        <w:rFonts w:eastAsia="Times New Roman"/>
                                      </w:rPr>
                                    </w:pPr>
                                  </w:p>
                                </w:tc>
                              </w:tr>
                            </w:tbl>
                            <w:p w14:paraId="2254824F" w14:textId="77777777" w:rsidR="004D73A9" w:rsidRDefault="004D73A9" w:rsidP="004D73A9">
                              <w:pPr>
                                <w:rPr>
                                  <w:rFonts w:ascii="Times New Roman" w:eastAsia="Times New Roman" w:hAnsi="Times New Roman" w:cs="Times New Roman"/>
                                  <w:sz w:val="20"/>
                                  <w:szCs w:val="20"/>
                                </w:rPr>
                              </w:pPr>
                            </w:p>
                          </w:tc>
                        </w:tr>
                        <w:tr w:rsidR="004D73A9" w14:paraId="18E723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6C3848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0E59D704" w14:textId="77777777">
                                      <w:tc>
                                        <w:tcPr>
                                          <w:tcW w:w="0" w:type="auto"/>
                                          <w:tcMar>
                                            <w:top w:w="0" w:type="dxa"/>
                                            <w:left w:w="270" w:type="dxa"/>
                                            <w:bottom w:w="135" w:type="dxa"/>
                                            <w:right w:w="270" w:type="dxa"/>
                                          </w:tcMar>
                                          <w:hideMark/>
                                        </w:tcPr>
                                        <w:p w14:paraId="2775A193" w14:textId="77777777" w:rsidR="004D73A9" w:rsidRDefault="004D73A9" w:rsidP="004D73A9">
                                          <w:pPr>
                                            <w:pStyle w:val="Heading2"/>
                                            <w:spacing w:before="0" w:after="0"/>
                                            <w:rPr>
                                              <w:rFonts w:eastAsia="Times New Roman"/>
                                            </w:rPr>
                                          </w:pPr>
                                          <w:r>
                                            <w:rPr>
                                              <w:rFonts w:eastAsia="Times New Roman"/>
                                            </w:rPr>
                                            <w:t xml:space="preserve">Reminder: </w:t>
                                          </w:r>
                                          <w:proofErr w:type="spellStart"/>
                                          <w:r>
                                            <w:rPr>
                                              <w:rFonts w:eastAsia="Times New Roman"/>
                                            </w:rPr>
                                            <w:t>NHSmail</w:t>
                                          </w:r>
                                          <w:proofErr w:type="spellEnd"/>
                                          <w:r>
                                            <w:rPr>
                                              <w:rFonts w:eastAsia="Times New Roman"/>
                                            </w:rPr>
                                            <w:t xml:space="preserve"> set to make multi-factor authentication mandatory</w:t>
                                          </w:r>
                                        </w:p>
                                        <w:p w14:paraId="66C44E0E" w14:textId="77777777" w:rsidR="004D73A9" w:rsidRDefault="004D73A9" w:rsidP="004D73A9">
                                          <w:pPr>
                                            <w:rPr>
                                              <w:rFonts w:ascii="Open Sans" w:hAnsi="Open Sans" w:cs="Open Sans"/>
                                              <w:color w:val="106B62"/>
                                            </w:rPr>
                                          </w:pPr>
                                          <w:r>
                                            <w:rPr>
                                              <w:rFonts w:ascii="Open Sans" w:hAnsi="Open Sans" w:cs="Open Sans"/>
                                              <w:color w:val="106B62"/>
                                            </w:rPr>
                                            <w:t xml:space="preserve">The </w:t>
                                          </w:r>
                                          <w:proofErr w:type="spellStart"/>
                                          <w:r>
                                            <w:rPr>
                                              <w:rFonts w:ascii="Open Sans" w:hAnsi="Open Sans" w:cs="Open Sans"/>
                                              <w:color w:val="106B62"/>
                                            </w:rPr>
                                            <w:t>NHSmail</w:t>
                                          </w:r>
                                          <w:proofErr w:type="spellEnd"/>
                                          <w:r>
                                            <w:rPr>
                                              <w:rFonts w:ascii="Open Sans" w:hAnsi="Open Sans" w:cs="Open Sans"/>
                                              <w:color w:val="106B62"/>
                                            </w:rPr>
                                            <w:t xml:space="preserve"> team announced that multi-factor authentication (MFA) is set to become mandatory across the platform for all </w:t>
                                          </w:r>
                                          <w:proofErr w:type="spellStart"/>
                                          <w:r>
                                            <w:rPr>
                                              <w:rFonts w:ascii="Open Sans" w:hAnsi="Open Sans" w:cs="Open Sans"/>
                                              <w:color w:val="106B62"/>
                                            </w:rPr>
                                            <w:t>NHSmail</w:t>
                                          </w:r>
                                          <w:proofErr w:type="spellEnd"/>
                                          <w:r>
                                            <w:rPr>
                                              <w:rFonts w:ascii="Open Sans" w:hAnsi="Open Sans" w:cs="Open Sans"/>
                                              <w:color w:val="106B62"/>
                                            </w:rPr>
                                            <w:t xml:space="preserve"> users later in 2024. MFA adds an extra layer of security when logging into your account, helping to prevent </w:t>
                                          </w:r>
                                          <w:proofErr w:type="spellStart"/>
                                          <w:r>
                                            <w:rPr>
                                              <w:rFonts w:ascii="Open Sans" w:hAnsi="Open Sans" w:cs="Open Sans"/>
                                              <w:color w:val="106B62"/>
                                            </w:rPr>
                                            <w:t>cyber attacks</w:t>
                                          </w:r>
                                          <w:proofErr w:type="spellEnd"/>
                                          <w:r>
                                            <w:rPr>
                                              <w:rFonts w:ascii="Open Sans" w:hAnsi="Open Sans" w:cs="Open Sans"/>
                                              <w:color w:val="106B62"/>
                                            </w:rPr>
                                            <w:t xml:space="preserve"> and ensuring the security of patient data.</w:t>
                                          </w:r>
                                        </w:p>
                                        <w:p w14:paraId="29930C09" w14:textId="77777777" w:rsidR="004D73A9" w:rsidRDefault="004D73A9" w:rsidP="004D73A9">
                                          <w:pPr>
                                            <w:rPr>
                                              <w:rFonts w:ascii="Open Sans" w:hAnsi="Open Sans" w:cs="Open Sans"/>
                                              <w:color w:val="106B62"/>
                                            </w:rPr>
                                          </w:pPr>
                                        </w:p>
                                        <w:p w14:paraId="13F35E22" w14:textId="77777777" w:rsidR="004D73A9" w:rsidRDefault="004D73A9" w:rsidP="004D73A9">
                                          <w:pPr>
                                            <w:rPr>
                                              <w:rFonts w:ascii="Open Sans" w:hAnsi="Open Sans" w:cs="Open Sans"/>
                                              <w:color w:val="106B62"/>
                                            </w:rPr>
                                          </w:pPr>
                                          <w:r>
                                            <w:rPr>
                                              <w:rFonts w:ascii="Open Sans" w:hAnsi="Open Sans" w:cs="Open Sans"/>
                                              <w:color w:val="106B62"/>
                                            </w:rPr>
                                            <w:t xml:space="preserve">Pharmacy </w:t>
                                          </w:r>
                                          <w:proofErr w:type="spellStart"/>
                                          <w:r>
                                            <w:rPr>
                                              <w:rFonts w:ascii="Open Sans" w:hAnsi="Open Sans" w:cs="Open Sans"/>
                                              <w:color w:val="106B62"/>
                                            </w:rPr>
                                            <w:t>NHSmail</w:t>
                                          </w:r>
                                          <w:proofErr w:type="spellEnd"/>
                                          <w:r>
                                            <w:rPr>
                                              <w:rFonts w:ascii="Open Sans" w:hAnsi="Open Sans" w:cs="Open Sans"/>
                                              <w:color w:val="106B62"/>
                                            </w:rPr>
                                            <w:t xml:space="preserve"> users are encouraged to </w:t>
                                          </w:r>
                                          <w:proofErr w:type="spellStart"/>
                                          <w:r>
                                            <w:rPr>
                                              <w:rFonts w:ascii="Open Sans" w:hAnsi="Open Sans" w:cs="Open Sans"/>
                                              <w:color w:val="106B62"/>
                                            </w:rPr>
                                            <w:t>enroll</w:t>
                                          </w:r>
                                          <w:proofErr w:type="spellEnd"/>
                                          <w:r>
                                            <w:rPr>
                                              <w:rFonts w:ascii="Open Sans" w:hAnsi="Open Sans" w:cs="Open Sans"/>
                                              <w:color w:val="106B62"/>
                                            </w:rPr>
                                            <w:t xml:space="preserve"> for MFA using the Authenticator App. </w:t>
                                          </w:r>
                                        </w:p>
                                        <w:p w14:paraId="32F3B8A8" w14:textId="77777777" w:rsidR="004D73A9" w:rsidRDefault="004D73A9" w:rsidP="004D73A9">
                                          <w:pPr>
                                            <w:rPr>
                                              <w:rFonts w:ascii="Open Sans" w:hAnsi="Open Sans" w:cs="Open Sans"/>
                                              <w:color w:val="106B62"/>
                                            </w:rPr>
                                          </w:pPr>
                                        </w:p>
                                        <w:p w14:paraId="7A6EF92B" w14:textId="77777777" w:rsidR="004D73A9" w:rsidRDefault="004D73A9" w:rsidP="004D73A9">
                                          <w:pPr>
                                            <w:rPr>
                                              <w:rFonts w:ascii="Open Sans" w:hAnsi="Open Sans" w:cs="Open Sans"/>
                                              <w:color w:val="106B62"/>
                                            </w:rPr>
                                          </w:pPr>
                                          <w:r>
                                            <w:rPr>
                                              <w:rFonts w:ascii="Open Sans" w:hAnsi="Open Sans" w:cs="Open Sans"/>
                                              <w:color w:val="106B62"/>
                                            </w:rPr>
                                            <w:t xml:space="preserve">We would also like to ask for your feedback on how you get on with this new feature by sharing it via this </w:t>
                                          </w:r>
                                          <w:hyperlink r:id="rId14" w:tgtFrame="_blank" w:history="1">
                                            <w:r>
                                              <w:rPr>
                                                <w:rStyle w:val="Hyperlink"/>
                                                <w:rFonts w:ascii="Open Sans" w:hAnsi="Open Sans" w:cs="Open Sans"/>
                                                <w:color w:val="C600B5"/>
                                              </w:rPr>
                                              <w:t>feedback form</w:t>
                                            </w:r>
                                          </w:hyperlink>
                                          <w:r>
                                            <w:rPr>
                                              <w:rFonts w:ascii="Open Sans" w:hAnsi="Open Sans" w:cs="Open Sans"/>
                                              <w:color w:val="106B62"/>
                                            </w:rPr>
                                            <w:t>. </w:t>
                                          </w:r>
                                          <w:r>
                                            <w:rPr>
                                              <w:rFonts w:ascii="Open Sans" w:hAnsi="Open Sans" w:cs="Open Sans"/>
                                              <w:color w:val="106B62"/>
                                            </w:rPr>
                                            <w:br/>
                                          </w:r>
                                          <w:r>
                                            <w:rPr>
                                              <w:rFonts w:ascii="Open Sans" w:hAnsi="Open Sans" w:cs="Open Sans"/>
                                              <w:color w:val="106B62"/>
                                            </w:rPr>
                                            <w:br/>
                                          </w:r>
                                          <w:hyperlink r:id="rId15" w:tgtFrame="_blank" w:history="1">
                                            <w:r>
                                              <w:rPr>
                                                <w:rStyle w:val="Hyperlink"/>
                                                <w:rFonts w:ascii="Open Sans" w:hAnsi="Open Sans" w:cs="Open Sans"/>
                                                <w:color w:val="C600B5"/>
                                              </w:rPr>
                                              <w:t>Learn more</w:t>
                                            </w:r>
                                          </w:hyperlink>
                                        </w:p>
                                      </w:tc>
                                    </w:tr>
                                  </w:tbl>
                                  <w:p w14:paraId="279A799D" w14:textId="77777777" w:rsidR="004D73A9" w:rsidRDefault="004D73A9" w:rsidP="004D73A9">
                                    <w:pPr>
                                      <w:rPr>
                                        <w:rFonts w:ascii="Times New Roman" w:eastAsia="Times New Roman" w:hAnsi="Times New Roman" w:cs="Times New Roman"/>
                                        <w:sz w:val="20"/>
                                        <w:szCs w:val="20"/>
                                      </w:rPr>
                                    </w:pPr>
                                  </w:p>
                                </w:tc>
                              </w:tr>
                            </w:tbl>
                            <w:p w14:paraId="46467AF0" w14:textId="77777777" w:rsidR="004D73A9" w:rsidRDefault="004D73A9" w:rsidP="004D73A9">
                              <w:pPr>
                                <w:rPr>
                                  <w:rFonts w:ascii="Times New Roman" w:eastAsia="Times New Roman" w:hAnsi="Times New Roman" w:cs="Times New Roman"/>
                                  <w:sz w:val="20"/>
                                  <w:szCs w:val="20"/>
                                </w:rPr>
                              </w:pPr>
                            </w:p>
                          </w:tc>
                        </w:tr>
                        <w:tr w:rsidR="004D73A9" w14:paraId="3DE5763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1F6C0338" w14:textId="77777777">
                                <w:tc>
                                  <w:tcPr>
                                    <w:tcW w:w="0" w:type="auto"/>
                                    <w:tcBorders>
                                      <w:top w:val="single" w:sz="12" w:space="0" w:color="106B62"/>
                                      <w:left w:val="nil"/>
                                      <w:bottom w:val="nil"/>
                                      <w:right w:val="nil"/>
                                    </w:tcBorders>
                                    <w:vAlign w:val="center"/>
                                    <w:hideMark/>
                                  </w:tcPr>
                                  <w:p w14:paraId="29F10C27" w14:textId="77777777" w:rsidR="004D73A9" w:rsidRDefault="004D73A9" w:rsidP="004D73A9">
                                    <w:pPr>
                                      <w:rPr>
                                        <w:rFonts w:eastAsia="Times New Roman"/>
                                      </w:rPr>
                                    </w:pPr>
                                  </w:p>
                                </w:tc>
                              </w:tr>
                            </w:tbl>
                            <w:p w14:paraId="0DC44706" w14:textId="77777777" w:rsidR="004D73A9" w:rsidRDefault="004D73A9" w:rsidP="004D73A9">
                              <w:pPr>
                                <w:rPr>
                                  <w:rFonts w:ascii="Times New Roman" w:eastAsia="Times New Roman" w:hAnsi="Times New Roman" w:cs="Times New Roman"/>
                                  <w:sz w:val="20"/>
                                  <w:szCs w:val="20"/>
                                </w:rPr>
                              </w:pPr>
                            </w:p>
                          </w:tc>
                        </w:tr>
                        <w:tr w:rsidR="004D73A9" w14:paraId="10D08D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21CED4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2C1FF05A" w14:textId="77777777">
                                      <w:tc>
                                        <w:tcPr>
                                          <w:tcW w:w="0" w:type="auto"/>
                                          <w:tcMar>
                                            <w:top w:w="0" w:type="dxa"/>
                                            <w:left w:w="270" w:type="dxa"/>
                                            <w:bottom w:w="135" w:type="dxa"/>
                                            <w:right w:w="270" w:type="dxa"/>
                                          </w:tcMar>
                                          <w:hideMark/>
                                        </w:tcPr>
                                        <w:p w14:paraId="77F56731" w14:textId="77777777" w:rsidR="004D73A9" w:rsidRDefault="004D73A9" w:rsidP="004D73A9">
                                          <w:pPr>
                                            <w:pStyle w:val="Heading2"/>
                                            <w:spacing w:before="0" w:after="0"/>
                                            <w:rPr>
                                              <w:rFonts w:eastAsia="Times New Roman"/>
                                            </w:rPr>
                                          </w:pPr>
                                          <w:r>
                                            <w:rPr>
                                              <w:rFonts w:eastAsia="Times New Roman"/>
                                            </w:rPr>
                                            <w:lastRenderedPageBreak/>
                                            <w:t xml:space="preserve">In case you missed it: Survey to help improve the NHS App for pharmacy </w:t>
                                          </w:r>
                                          <w:proofErr w:type="gramStart"/>
                                          <w:r>
                                            <w:rPr>
                                              <w:rFonts w:eastAsia="Times New Roman"/>
                                            </w:rPr>
                                            <w:t>teams</w:t>
                                          </w:r>
                                          <w:proofErr w:type="gramEnd"/>
                                        </w:p>
                                        <w:p w14:paraId="1C84C255" w14:textId="77777777" w:rsidR="004D73A9" w:rsidRDefault="004D73A9" w:rsidP="004D73A9">
                                          <w:pPr>
                                            <w:rPr>
                                              <w:rFonts w:ascii="Open Sans" w:hAnsi="Open Sans" w:cs="Open Sans"/>
                                              <w:color w:val="106B62"/>
                                            </w:rPr>
                                          </w:pPr>
                                          <w:r>
                                            <w:rPr>
                                              <w:rFonts w:ascii="Open Sans" w:hAnsi="Open Sans" w:cs="Open Sans"/>
                                              <w:color w:val="106B62"/>
                                            </w:rPr>
                                            <w:t xml:space="preserve">Pharmacy teams are encouraged to provide feedback on their experience of and requirements for the NHS App. The survey will be open until the end of the day on </w:t>
                                          </w:r>
                                          <w:r>
                                            <w:rPr>
                                              <w:rStyle w:val="Strong"/>
                                              <w:rFonts w:ascii="Open Sans" w:hAnsi="Open Sans" w:cs="Open Sans"/>
                                              <w:color w:val="106B62"/>
                                            </w:rPr>
                                            <w:t>23rd February 2024</w:t>
                                          </w:r>
                                          <w:r>
                                            <w:rPr>
                                              <w:rFonts w:ascii="Open Sans" w:hAnsi="Open Sans" w:cs="Open Sans"/>
                                              <w:color w:val="106B62"/>
                                            </w:rPr>
                                            <w:t>.</w:t>
                                          </w:r>
                                          <w:r>
                                            <w:rPr>
                                              <w:rFonts w:ascii="Open Sans" w:hAnsi="Open Sans" w:cs="Open Sans"/>
                                              <w:color w:val="106B62"/>
                                            </w:rPr>
                                            <w:br/>
                                          </w:r>
                                          <w:r>
                                            <w:rPr>
                                              <w:rFonts w:ascii="Open Sans" w:hAnsi="Open Sans" w:cs="Open Sans"/>
                                              <w:color w:val="106B62"/>
                                            </w:rPr>
                                            <w:br/>
                                            <w:t>The survey shouldn't take longer than ten minutes to complete and any feedback will help shape the future development of the NHS App. </w:t>
                                          </w:r>
                                          <w:r>
                                            <w:rPr>
                                              <w:rFonts w:ascii="Open Sans" w:hAnsi="Open Sans" w:cs="Open Sans"/>
                                              <w:color w:val="106B62"/>
                                            </w:rPr>
                                            <w:br/>
                                          </w:r>
                                          <w:r>
                                            <w:rPr>
                                              <w:rFonts w:ascii="Open Sans" w:hAnsi="Open Sans" w:cs="Open Sans"/>
                                              <w:color w:val="106B62"/>
                                            </w:rPr>
                                            <w:br/>
                                          </w:r>
                                          <w:hyperlink r:id="rId16" w:tgtFrame="_blank" w:history="1">
                                            <w:r>
                                              <w:rPr>
                                                <w:rStyle w:val="Hyperlink"/>
                                                <w:rFonts w:ascii="Open Sans" w:hAnsi="Open Sans" w:cs="Open Sans"/>
                                                <w:color w:val="C600B5"/>
                                              </w:rPr>
                                              <w:t>Complete the NHS App pharmacy survey</w:t>
                                            </w:r>
                                          </w:hyperlink>
                                        </w:p>
                                      </w:tc>
                                    </w:tr>
                                  </w:tbl>
                                  <w:p w14:paraId="60546C62" w14:textId="77777777" w:rsidR="004D73A9" w:rsidRDefault="004D73A9" w:rsidP="004D73A9">
                                    <w:pPr>
                                      <w:rPr>
                                        <w:rFonts w:ascii="Times New Roman" w:eastAsia="Times New Roman" w:hAnsi="Times New Roman" w:cs="Times New Roman"/>
                                        <w:sz w:val="20"/>
                                        <w:szCs w:val="20"/>
                                      </w:rPr>
                                    </w:pPr>
                                  </w:p>
                                </w:tc>
                              </w:tr>
                            </w:tbl>
                            <w:p w14:paraId="16BDF79A" w14:textId="77777777" w:rsidR="004D73A9" w:rsidRDefault="004D73A9" w:rsidP="004D73A9">
                              <w:pPr>
                                <w:rPr>
                                  <w:rFonts w:ascii="Times New Roman" w:eastAsia="Times New Roman" w:hAnsi="Times New Roman" w:cs="Times New Roman"/>
                                  <w:sz w:val="20"/>
                                  <w:szCs w:val="20"/>
                                </w:rPr>
                              </w:pPr>
                            </w:p>
                          </w:tc>
                        </w:tr>
                        <w:tr w:rsidR="004D73A9" w14:paraId="7AB2B12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074685B9" w14:textId="77777777">
                                <w:tc>
                                  <w:tcPr>
                                    <w:tcW w:w="0" w:type="auto"/>
                                    <w:tcBorders>
                                      <w:top w:val="single" w:sz="12" w:space="0" w:color="106B62"/>
                                      <w:left w:val="nil"/>
                                      <w:bottom w:val="nil"/>
                                      <w:right w:val="nil"/>
                                    </w:tcBorders>
                                    <w:vAlign w:val="center"/>
                                    <w:hideMark/>
                                  </w:tcPr>
                                  <w:p w14:paraId="251DE77E" w14:textId="77777777" w:rsidR="004D73A9" w:rsidRDefault="004D73A9" w:rsidP="004D73A9">
                                    <w:pPr>
                                      <w:rPr>
                                        <w:rFonts w:eastAsia="Times New Roman"/>
                                      </w:rPr>
                                    </w:pPr>
                                  </w:p>
                                </w:tc>
                              </w:tr>
                            </w:tbl>
                            <w:p w14:paraId="3784BF7B" w14:textId="77777777" w:rsidR="004D73A9" w:rsidRDefault="004D73A9" w:rsidP="004D73A9">
                              <w:pPr>
                                <w:rPr>
                                  <w:rFonts w:ascii="Times New Roman" w:eastAsia="Times New Roman" w:hAnsi="Times New Roman" w:cs="Times New Roman"/>
                                  <w:sz w:val="20"/>
                                  <w:szCs w:val="20"/>
                                </w:rPr>
                              </w:pPr>
                            </w:p>
                          </w:tc>
                        </w:tr>
                        <w:tr w:rsidR="004D73A9" w14:paraId="7F11125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D73A9" w14:paraId="707BA44B" w14:textId="77777777">
                                <w:tc>
                                  <w:tcPr>
                                    <w:tcW w:w="0" w:type="auto"/>
                                    <w:tcMar>
                                      <w:top w:w="0" w:type="dxa"/>
                                      <w:left w:w="135" w:type="dxa"/>
                                      <w:bottom w:w="0" w:type="dxa"/>
                                      <w:right w:w="135" w:type="dxa"/>
                                    </w:tcMar>
                                    <w:hideMark/>
                                  </w:tcPr>
                                  <w:p w14:paraId="7A5A2CF5" w14:textId="26AD991E" w:rsidR="004D73A9" w:rsidRDefault="004D73A9" w:rsidP="004D73A9">
                                    <w:pPr>
                                      <w:jc w:val="center"/>
                                      <w:rPr>
                                        <w:rFonts w:eastAsia="Times New Roman"/>
                                      </w:rPr>
                                    </w:pPr>
                                    <w:r>
                                      <w:rPr>
                                        <w:rFonts w:eastAsia="Times New Roman"/>
                                        <w:noProof/>
                                        <w:color w:val="0000FF"/>
                                      </w:rPr>
                                      <w:drawing>
                                        <wp:inline distT="0" distB="0" distL="0" distR="0" wp14:anchorId="5147632A" wp14:editId="371B2029">
                                          <wp:extent cx="5372100" cy="838200"/>
                                          <wp:effectExtent l="0" t="0" r="0" b="0"/>
                                          <wp:docPr id="1513232295"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25AC3A9" w14:textId="77777777" w:rsidR="004D73A9" w:rsidRDefault="004D73A9" w:rsidP="004D73A9">
                              <w:pPr>
                                <w:rPr>
                                  <w:rFonts w:ascii="Times New Roman" w:eastAsia="Times New Roman" w:hAnsi="Times New Roman" w:cs="Times New Roman"/>
                                  <w:sz w:val="20"/>
                                  <w:szCs w:val="20"/>
                                </w:rPr>
                              </w:pPr>
                            </w:p>
                          </w:tc>
                        </w:tr>
                        <w:tr w:rsidR="004D73A9" w14:paraId="4DB8731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73A9" w14:paraId="5655D6A2" w14:textId="77777777">
                                <w:tc>
                                  <w:tcPr>
                                    <w:tcW w:w="0" w:type="auto"/>
                                    <w:tcBorders>
                                      <w:top w:val="single" w:sz="12" w:space="0" w:color="106B62"/>
                                      <w:left w:val="nil"/>
                                      <w:bottom w:val="nil"/>
                                      <w:right w:val="nil"/>
                                    </w:tcBorders>
                                    <w:vAlign w:val="center"/>
                                    <w:hideMark/>
                                  </w:tcPr>
                                  <w:p w14:paraId="7ACAEF93" w14:textId="77777777" w:rsidR="004D73A9" w:rsidRDefault="004D73A9" w:rsidP="004D73A9">
                                    <w:pPr>
                                      <w:rPr>
                                        <w:rFonts w:eastAsia="Times New Roman"/>
                                      </w:rPr>
                                    </w:pPr>
                                  </w:p>
                                </w:tc>
                              </w:tr>
                            </w:tbl>
                            <w:p w14:paraId="3617E4FC" w14:textId="77777777" w:rsidR="004D73A9" w:rsidRDefault="004D73A9" w:rsidP="004D73A9">
                              <w:pPr>
                                <w:rPr>
                                  <w:rFonts w:ascii="Times New Roman" w:eastAsia="Times New Roman" w:hAnsi="Times New Roman" w:cs="Times New Roman"/>
                                  <w:sz w:val="20"/>
                                  <w:szCs w:val="20"/>
                                </w:rPr>
                              </w:pPr>
                            </w:p>
                          </w:tc>
                        </w:tr>
                      </w:tbl>
                      <w:p w14:paraId="3824D1AA" w14:textId="77777777" w:rsidR="004D73A9" w:rsidRDefault="004D73A9" w:rsidP="004D73A9">
                        <w:pPr>
                          <w:rPr>
                            <w:rFonts w:ascii="Times New Roman" w:eastAsia="Times New Roman" w:hAnsi="Times New Roman" w:cs="Times New Roman"/>
                            <w:sz w:val="20"/>
                            <w:szCs w:val="20"/>
                          </w:rPr>
                        </w:pPr>
                      </w:p>
                    </w:tc>
                  </w:tr>
                  <w:tr w:rsidR="004D73A9" w14:paraId="403DBEB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D73A9" w14:paraId="0DB7D8E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D73A9" w14:paraId="1DD5B26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D73A9" w14:paraId="79D1C3D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D73A9" w14:paraId="3C81DC3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D73A9" w14:paraId="56170F5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73A9" w14:paraId="0E1CF84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73A9" w14:paraId="6889385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73A9" w14:paraId="07DB0F16" w14:textId="77777777">
                                                                    <w:tc>
                                                                      <w:tcPr>
                                                                        <w:tcW w:w="360" w:type="dxa"/>
                                                                        <w:vAlign w:val="center"/>
                                                                        <w:hideMark/>
                                                                      </w:tcPr>
                                                                      <w:p w14:paraId="57D0FF32" w14:textId="4DEE2407" w:rsidR="004D73A9" w:rsidRDefault="004D73A9" w:rsidP="004D73A9">
                                                                        <w:pPr>
                                                                          <w:jc w:val="center"/>
                                                                          <w:rPr>
                                                                            <w:rFonts w:eastAsia="Times New Roman"/>
                                                                          </w:rPr>
                                                                        </w:pPr>
                                                                        <w:r>
                                                                          <w:rPr>
                                                                            <w:rFonts w:eastAsia="Times New Roman"/>
                                                                            <w:noProof/>
                                                                            <w:color w:val="0000FF"/>
                                                                          </w:rPr>
                                                                          <w:lastRenderedPageBreak/>
                                                                          <w:drawing>
                                                                            <wp:inline distT="0" distB="0" distL="0" distR="0" wp14:anchorId="3AB43400" wp14:editId="09138BFD">
                                                                              <wp:extent cx="228600" cy="228600"/>
                                                                              <wp:effectExtent l="0" t="0" r="0" b="0"/>
                                                                              <wp:docPr id="1896516063"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DE845F" w14:textId="77777777" w:rsidR="004D73A9" w:rsidRDefault="004D73A9" w:rsidP="004D73A9">
                                                                  <w:pPr>
                                                                    <w:rPr>
                                                                      <w:rFonts w:ascii="Times New Roman" w:eastAsia="Times New Roman" w:hAnsi="Times New Roman" w:cs="Times New Roman"/>
                                                                      <w:sz w:val="20"/>
                                                                      <w:szCs w:val="20"/>
                                                                    </w:rPr>
                                                                  </w:pPr>
                                                                </w:p>
                                                              </w:tc>
                                                            </w:tr>
                                                          </w:tbl>
                                                          <w:p w14:paraId="7343E108" w14:textId="77777777" w:rsidR="004D73A9" w:rsidRDefault="004D73A9" w:rsidP="004D73A9">
                                                            <w:pPr>
                                                              <w:rPr>
                                                                <w:rFonts w:ascii="Times New Roman" w:eastAsia="Times New Roman" w:hAnsi="Times New Roman" w:cs="Times New Roman"/>
                                                                <w:sz w:val="20"/>
                                                                <w:szCs w:val="20"/>
                                                              </w:rPr>
                                                            </w:pPr>
                                                          </w:p>
                                                        </w:tc>
                                                      </w:tr>
                                                    </w:tbl>
                                                    <w:p w14:paraId="086D85C0" w14:textId="77777777" w:rsidR="004D73A9" w:rsidRDefault="004D73A9" w:rsidP="004D73A9">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73A9" w14:paraId="7361748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73A9" w14:paraId="51102B9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73A9" w14:paraId="56E5F23F" w14:textId="77777777">
                                                                    <w:tc>
                                                                      <w:tcPr>
                                                                        <w:tcW w:w="360" w:type="dxa"/>
                                                                        <w:vAlign w:val="center"/>
                                                                        <w:hideMark/>
                                                                      </w:tcPr>
                                                                      <w:p w14:paraId="6CB0D4F0" w14:textId="476AAE53" w:rsidR="004D73A9" w:rsidRDefault="004D73A9" w:rsidP="004D73A9">
                                                                        <w:pPr>
                                                                          <w:jc w:val="center"/>
                                                                          <w:rPr>
                                                                            <w:rFonts w:eastAsia="Times New Roman"/>
                                                                          </w:rPr>
                                                                        </w:pPr>
                                                                        <w:r>
                                                                          <w:rPr>
                                                                            <w:rFonts w:eastAsia="Times New Roman"/>
                                                                            <w:noProof/>
                                                                            <w:color w:val="0000FF"/>
                                                                          </w:rPr>
                                                                          <w:drawing>
                                                                            <wp:inline distT="0" distB="0" distL="0" distR="0" wp14:anchorId="2E3BB380" wp14:editId="0458380B">
                                                                              <wp:extent cx="228600" cy="228600"/>
                                                                              <wp:effectExtent l="0" t="0" r="0" b="0"/>
                                                                              <wp:docPr id="1292929774"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8B4CDA" w14:textId="77777777" w:rsidR="004D73A9" w:rsidRDefault="004D73A9" w:rsidP="004D73A9">
                                                                  <w:pPr>
                                                                    <w:rPr>
                                                                      <w:rFonts w:ascii="Times New Roman" w:eastAsia="Times New Roman" w:hAnsi="Times New Roman" w:cs="Times New Roman"/>
                                                                      <w:sz w:val="20"/>
                                                                      <w:szCs w:val="20"/>
                                                                    </w:rPr>
                                                                  </w:pPr>
                                                                </w:p>
                                                              </w:tc>
                                                            </w:tr>
                                                          </w:tbl>
                                                          <w:p w14:paraId="746575B4" w14:textId="77777777" w:rsidR="004D73A9" w:rsidRDefault="004D73A9" w:rsidP="004D73A9">
                                                            <w:pPr>
                                                              <w:rPr>
                                                                <w:rFonts w:ascii="Times New Roman" w:eastAsia="Times New Roman" w:hAnsi="Times New Roman" w:cs="Times New Roman"/>
                                                                <w:sz w:val="20"/>
                                                                <w:szCs w:val="20"/>
                                                              </w:rPr>
                                                            </w:pPr>
                                                          </w:p>
                                                        </w:tc>
                                                      </w:tr>
                                                    </w:tbl>
                                                    <w:p w14:paraId="7CC01583" w14:textId="77777777" w:rsidR="004D73A9" w:rsidRDefault="004D73A9" w:rsidP="004D73A9">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73A9" w14:paraId="124B57E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73A9" w14:paraId="466E310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73A9" w14:paraId="3B8DB3DF" w14:textId="77777777">
                                                                    <w:tc>
                                                                      <w:tcPr>
                                                                        <w:tcW w:w="360" w:type="dxa"/>
                                                                        <w:vAlign w:val="center"/>
                                                                        <w:hideMark/>
                                                                      </w:tcPr>
                                                                      <w:p w14:paraId="700644E3" w14:textId="10619DD5" w:rsidR="004D73A9" w:rsidRDefault="004D73A9" w:rsidP="004D73A9">
                                                                        <w:pPr>
                                                                          <w:jc w:val="center"/>
                                                                          <w:rPr>
                                                                            <w:rFonts w:eastAsia="Times New Roman"/>
                                                                          </w:rPr>
                                                                        </w:pPr>
                                                                        <w:r>
                                                                          <w:rPr>
                                                                            <w:rFonts w:eastAsia="Times New Roman"/>
                                                                            <w:noProof/>
                                                                            <w:color w:val="0000FF"/>
                                                                          </w:rPr>
                                                                          <w:drawing>
                                                                            <wp:inline distT="0" distB="0" distL="0" distR="0" wp14:anchorId="436204A0" wp14:editId="4C3E62D0">
                                                                              <wp:extent cx="228600" cy="228600"/>
                                                                              <wp:effectExtent l="0" t="0" r="0" b="0"/>
                                                                              <wp:docPr id="1605458835"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3A5225" w14:textId="77777777" w:rsidR="004D73A9" w:rsidRDefault="004D73A9" w:rsidP="004D73A9">
                                                                  <w:pPr>
                                                                    <w:rPr>
                                                                      <w:rFonts w:ascii="Times New Roman" w:eastAsia="Times New Roman" w:hAnsi="Times New Roman" w:cs="Times New Roman"/>
                                                                      <w:sz w:val="20"/>
                                                                      <w:szCs w:val="20"/>
                                                                    </w:rPr>
                                                                  </w:pPr>
                                                                </w:p>
                                                              </w:tc>
                                                            </w:tr>
                                                          </w:tbl>
                                                          <w:p w14:paraId="0C5ACBDB" w14:textId="77777777" w:rsidR="004D73A9" w:rsidRDefault="004D73A9" w:rsidP="004D73A9">
                                                            <w:pPr>
                                                              <w:rPr>
                                                                <w:rFonts w:ascii="Times New Roman" w:eastAsia="Times New Roman" w:hAnsi="Times New Roman" w:cs="Times New Roman"/>
                                                                <w:sz w:val="20"/>
                                                                <w:szCs w:val="20"/>
                                                              </w:rPr>
                                                            </w:pPr>
                                                          </w:p>
                                                        </w:tc>
                                                      </w:tr>
                                                    </w:tbl>
                                                    <w:p w14:paraId="6F779CAB" w14:textId="77777777" w:rsidR="004D73A9" w:rsidRDefault="004D73A9" w:rsidP="004D73A9">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D73A9" w14:paraId="4A17388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D73A9" w14:paraId="6886A35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73A9" w14:paraId="68369DA8" w14:textId="77777777">
                                                                    <w:tc>
                                                                      <w:tcPr>
                                                                        <w:tcW w:w="360" w:type="dxa"/>
                                                                        <w:vAlign w:val="center"/>
                                                                        <w:hideMark/>
                                                                      </w:tcPr>
                                                                      <w:p w14:paraId="5AC239F7" w14:textId="772F8657" w:rsidR="004D73A9" w:rsidRDefault="004D73A9" w:rsidP="004D73A9">
                                                                        <w:pPr>
                                                                          <w:jc w:val="center"/>
                                                                          <w:rPr>
                                                                            <w:rFonts w:eastAsia="Times New Roman"/>
                                                                          </w:rPr>
                                                                        </w:pPr>
                                                                        <w:r>
                                                                          <w:rPr>
                                                                            <w:rFonts w:eastAsia="Times New Roman"/>
                                                                            <w:noProof/>
                                                                            <w:color w:val="0000FF"/>
                                                                          </w:rPr>
                                                                          <w:drawing>
                                                                            <wp:inline distT="0" distB="0" distL="0" distR="0" wp14:anchorId="225840C6" wp14:editId="31006500">
                                                                              <wp:extent cx="228600" cy="228600"/>
                                                                              <wp:effectExtent l="0" t="0" r="0" b="0"/>
                                                                              <wp:docPr id="487667707"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4B2993" w14:textId="77777777" w:rsidR="004D73A9" w:rsidRDefault="004D73A9" w:rsidP="004D73A9">
                                                                  <w:pPr>
                                                                    <w:rPr>
                                                                      <w:rFonts w:ascii="Times New Roman" w:eastAsia="Times New Roman" w:hAnsi="Times New Roman" w:cs="Times New Roman"/>
                                                                      <w:sz w:val="20"/>
                                                                      <w:szCs w:val="20"/>
                                                                    </w:rPr>
                                                                  </w:pPr>
                                                                </w:p>
                                                              </w:tc>
                                                            </w:tr>
                                                          </w:tbl>
                                                          <w:p w14:paraId="10348677" w14:textId="77777777" w:rsidR="004D73A9" w:rsidRDefault="004D73A9" w:rsidP="004D73A9">
                                                            <w:pPr>
                                                              <w:rPr>
                                                                <w:rFonts w:ascii="Times New Roman" w:eastAsia="Times New Roman" w:hAnsi="Times New Roman" w:cs="Times New Roman"/>
                                                                <w:sz w:val="20"/>
                                                                <w:szCs w:val="20"/>
                                                              </w:rPr>
                                                            </w:pPr>
                                                          </w:p>
                                                        </w:tc>
                                                      </w:tr>
                                                    </w:tbl>
                                                    <w:p w14:paraId="77DF8C52" w14:textId="77777777" w:rsidR="004D73A9" w:rsidRDefault="004D73A9" w:rsidP="004D73A9">
                                                      <w:pPr>
                                                        <w:rPr>
                                                          <w:rFonts w:ascii="Times New Roman" w:eastAsia="Times New Roman" w:hAnsi="Times New Roman" w:cs="Times New Roman"/>
                                                          <w:sz w:val="20"/>
                                                          <w:szCs w:val="20"/>
                                                        </w:rPr>
                                                      </w:pPr>
                                                    </w:p>
                                                  </w:tc>
                                                </w:tr>
                                              </w:tbl>
                                              <w:p w14:paraId="4DB53A13" w14:textId="77777777" w:rsidR="004D73A9" w:rsidRDefault="004D73A9" w:rsidP="004D73A9">
                                                <w:pPr>
                                                  <w:jc w:val="center"/>
                                                  <w:rPr>
                                                    <w:rFonts w:ascii="Times New Roman" w:eastAsia="Times New Roman" w:hAnsi="Times New Roman" w:cs="Times New Roman"/>
                                                    <w:sz w:val="20"/>
                                                    <w:szCs w:val="20"/>
                                                  </w:rPr>
                                                </w:pPr>
                                              </w:p>
                                            </w:tc>
                                          </w:tr>
                                        </w:tbl>
                                        <w:p w14:paraId="5CE93637" w14:textId="77777777" w:rsidR="004D73A9" w:rsidRDefault="004D73A9" w:rsidP="004D73A9">
                                          <w:pPr>
                                            <w:jc w:val="center"/>
                                            <w:rPr>
                                              <w:rFonts w:ascii="Times New Roman" w:eastAsia="Times New Roman" w:hAnsi="Times New Roman" w:cs="Times New Roman"/>
                                              <w:sz w:val="20"/>
                                              <w:szCs w:val="20"/>
                                            </w:rPr>
                                          </w:pPr>
                                        </w:p>
                                      </w:tc>
                                    </w:tr>
                                  </w:tbl>
                                  <w:p w14:paraId="7F5292C6" w14:textId="77777777" w:rsidR="004D73A9" w:rsidRDefault="004D73A9" w:rsidP="004D73A9">
                                    <w:pPr>
                                      <w:jc w:val="center"/>
                                      <w:rPr>
                                        <w:rFonts w:ascii="Times New Roman" w:eastAsia="Times New Roman" w:hAnsi="Times New Roman" w:cs="Times New Roman"/>
                                        <w:sz w:val="20"/>
                                        <w:szCs w:val="20"/>
                                      </w:rPr>
                                    </w:pPr>
                                  </w:p>
                                </w:tc>
                              </w:tr>
                            </w:tbl>
                            <w:p w14:paraId="2A294E91" w14:textId="77777777" w:rsidR="004D73A9" w:rsidRDefault="004D73A9" w:rsidP="004D73A9">
                              <w:pPr>
                                <w:jc w:val="center"/>
                                <w:rPr>
                                  <w:rFonts w:ascii="Times New Roman" w:eastAsia="Times New Roman" w:hAnsi="Times New Roman" w:cs="Times New Roman"/>
                                  <w:sz w:val="20"/>
                                  <w:szCs w:val="20"/>
                                </w:rPr>
                              </w:pPr>
                            </w:p>
                          </w:tc>
                        </w:tr>
                      </w:tbl>
                      <w:p w14:paraId="61091A04" w14:textId="77777777" w:rsidR="004D73A9" w:rsidRDefault="004D73A9" w:rsidP="004D73A9">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D73A9" w14:paraId="1D317C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73A9" w14:paraId="6331AF0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73A9" w14:paraId="7BDBCAD6" w14:textId="77777777">
                                      <w:tc>
                                        <w:tcPr>
                                          <w:tcW w:w="0" w:type="auto"/>
                                          <w:tcMar>
                                            <w:top w:w="0" w:type="dxa"/>
                                            <w:left w:w="270" w:type="dxa"/>
                                            <w:bottom w:w="135" w:type="dxa"/>
                                            <w:right w:w="270" w:type="dxa"/>
                                          </w:tcMar>
                                          <w:hideMark/>
                                        </w:tcPr>
                                        <w:p w14:paraId="3537EE36" w14:textId="77777777" w:rsidR="004D73A9" w:rsidRDefault="004D73A9" w:rsidP="004D73A9">
                                          <w:pPr>
                                            <w:jc w:val="center"/>
                                            <w:rPr>
                                              <w:rFonts w:ascii="Helvetica" w:hAnsi="Helvetica" w:cs="Helvetica"/>
                                              <w:color w:val="106B62"/>
                                              <w:sz w:val="18"/>
                                              <w:szCs w:val="18"/>
                                            </w:rPr>
                                          </w:pPr>
                                          <w:r>
                                            <w:rPr>
                                              <w:rStyle w:val="Strong"/>
                                              <w:rFonts w:ascii="Helvetica" w:hAnsi="Helvetica" w:cs="Helvetica"/>
                                              <w:color w:val="106B62"/>
                                              <w:sz w:val="18"/>
                                              <w:szCs w:val="18"/>
                                            </w:rPr>
                                            <w:t>Community Pharmacy England</w:t>
                                          </w:r>
                                          <w:r>
                                            <w:rPr>
                                              <w:rFonts w:ascii="Helvetica" w:hAnsi="Helvetica" w:cs="Helvetica"/>
                                              <w:color w:val="106B62"/>
                                              <w:sz w:val="18"/>
                                              <w:szCs w:val="18"/>
                                            </w:rPr>
                                            <w:br/>
                                            <w:t>Address: 14 Hosier Lane, London EC1A 9LQ</w:t>
                                          </w:r>
                                          <w:r>
                                            <w:rPr>
                                              <w:rFonts w:ascii="Helvetica" w:hAnsi="Helvetica" w:cs="Helvetica"/>
                                              <w:color w:val="106B62"/>
                                              <w:sz w:val="18"/>
                                              <w:szCs w:val="18"/>
                                            </w:rPr>
                                            <w:br/>
                                            <w:t xml:space="preserve">Tel: 0203 1220 810 | Email: </w:t>
                                          </w:r>
                                          <w:hyperlink r:id="rId32" w:history="1">
                                            <w:r>
                                              <w:rPr>
                                                <w:rStyle w:val="Hyperlink"/>
                                                <w:rFonts w:ascii="Helvetica" w:hAnsi="Helvetica" w:cs="Helvetica"/>
                                                <w:color w:val="106B62"/>
                                                <w:sz w:val="18"/>
                                                <w:szCs w:val="18"/>
                                              </w:rPr>
                                              <w:t>comms.team@cpe.org.uk</w:t>
                                            </w:r>
                                          </w:hyperlink>
                                        </w:p>
                                        <w:p w14:paraId="3DBA5087" w14:textId="77777777" w:rsidR="004D73A9" w:rsidRDefault="004D73A9" w:rsidP="004D73A9">
                                          <w:pPr>
                                            <w:jc w:val="center"/>
                                            <w:rPr>
                                              <w:rFonts w:ascii="Helvetica" w:hAnsi="Helvetica" w:cs="Helvetica"/>
                                              <w:color w:val="106B62"/>
                                              <w:sz w:val="18"/>
                                              <w:szCs w:val="18"/>
                                            </w:rPr>
                                          </w:pPr>
                                          <w:r>
                                            <w:rPr>
                                              <w:rStyle w:val="Emphasis"/>
                                              <w:rFonts w:ascii="Helvetica" w:hAnsi="Helvetica" w:cs="Helvetica"/>
                                              <w:color w:val="106B62"/>
                                              <w:sz w:val="18"/>
                                              <w:szCs w:val="18"/>
                                            </w:rPr>
                                            <w:t xml:space="preserve">Copyright © 2024 Community Pharmacy England, </w:t>
                                          </w:r>
                                          <w:proofErr w:type="gramStart"/>
                                          <w:r>
                                            <w:rPr>
                                              <w:rStyle w:val="Emphasis"/>
                                              <w:rFonts w:ascii="Helvetica" w:hAnsi="Helvetica" w:cs="Helvetica"/>
                                              <w:color w:val="106B62"/>
                                              <w:sz w:val="18"/>
                                              <w:szCs w:val="18"/>
                                            </w:rPr>
                                            <w:t>All</w:t>
                                          </w:r>
                                          <w:proofErr w:type="gramEnd"/>
                                          <w:r>
                                            <w:rPr>
                                              <w:rStyle w:val="Emphasis"/>
                                              <w:rFonts w:ascii="Helvetica" w:hAnsi="Helvetica" w:cs="Helvetica"/>
                                              <w:color w:val="106B62"/>
                                              <w:sz w:val="18"/>
                                              <w:szCs w:val="18"/>
                                            </w:rPr>
                                            <w:t xml:space="preserve"> rights reserved.</w:t>
                                          </w:r>
                                        </w:p>
                                        <w:p w14:paraId="14B19632" w14:textId="41CEEB2F" w:rsidR="004D73A9" w:rsidRDefault="004D73A9" w:rsidP="004D73A9">
                                          <w:pPr>
                                            <w:jc w:val="center"/>
                                            <w:rPr>
                                              <w:rFonts w:ascii="Helvetica" w:hAnsi="Helvetica" w:cs="Helvetica"/>
                                              <w:color w:val="106B62"/>
                                              <w:sz w:val="18"/>
                                              <w:szCs w:val="18"/>
                                            </w:rPr>
                                          </w:pPr>
                                          <w:r>
                                            <w:rPr>
                                              <w:rFonts w:ascii="Helvetica" w:hAnsi="Helvetica" w:cs="Helvetica"/>
                                              <w:color w:val="106B62"/>
                                              <w:sz w:val="18"/>
                                              <w:szCs w:val="18"/>
                                            </w:rPr>
                                            <w:t>You are receiving this email because you are subscribed to our newsletters. Please note Community Pharmacy England is the operating name of the Pharmaceutical Services Negotiating Committee (PSNC).</w:t>
                                          </w:r>
                                        </w:p>
                                      </w:tc>
                                    </w:tr>
                                  </w:tbl>
                                  <w:p w14:paraId="3A01694E" w14:textId="77777777" w:rsidR="004D73A9" w:rsidRDefault="004D73A9" w:rsidP="004D73A9">
                                    <w:pPr>
                                      <w:rPr>
                                        <w:rFonts w:ascii="Times New Roman" w:eastAsia="Times New Roman" w:hAnsi="Times New Roman" w:cs="Times New Roman"/>
                                        <w:sz w:val="20"/>
                                        <w:szCs w:val="20"/>
                                      </w:rPr>
                                    </w:pPr>
                                  </w:p>
                                </w:tc>
                              </w:tr>
                            </w:tbl>
                            <w:p w14:paraId="04146348" w14:textId="77777777" w:rsidR="004D73A9" w:rsidRDefault="004D73A9" w:rsidP="004D73A9">
                              <w:pPr>
                                <w:rPr>
                                  <w:rFonts w:ascii="Times New Roman" w:eastAsia="Times New Roman" w:hAnsi="Times New Roman" w:cs="Times New Roman"/>
                                  <w:sz w:val="20"/>
                                  <w:szCs w:val="20"/>
                                </w:rPr>
                              </w:pPr>
                            </w:p>
                          </w:tc>
                        </w:tr>
                      </w:tbl>
                      <w:p w14:paraId="0E7F2F14" w14:textId="77777777" w:rsidR="004D73A9" w:rsidRDefault="004D73A9" w:rsidP="004D73A9">
                        <w:pPr>
                          <w:rPr>
                            <w:rFonts w:ascii="Times New Roman" w:eastAsia="Times New Roman" w:hAnsi="Times New Roman" w:cs="Times New Roman"/>
                            <w:sz w:val="20"/>
                            <w:szCs w:val="20"/>
                          </w:rPr>
                        </w:pPr>
                      </w:p>
                    </w:tc>
                  </w:tr>
                </w:tbl>
                <w:p w14:paraId="1BC9A7DB" w14:textId="77777777" w:rsidR="004D73A9" w:rsidRDefault="004D73A9">
                  <w:pPr>
                    <w:jc w:val="center"/>
                    <w:rPr>
                      <w:rFonts w:ascii="Times New Roman" w:eastAsia="Times New Roman" w:hAnsi="Times New Roman" w:cs="Times New Roman"/>
                      <w:sz w:val="20"/>
                      <w:szCs w:val="20"/>
                    </w:rPr>
                  </w:pPr>
                </w:p>
              </w:tc>
            </w:tr>
          </w:tbl>
          <w:p w14:paraId="07731541" w14:textId="77777777" w:rsidR="004D73A9" w:rsidRDefault="004D73A9">
            <w:pPr>
              <w:jc w:val="center"/>
              <w:rPr>
                <w:rFonts w:ascii="Times New Roman" w:eastAsia="Times New Roman" w:hAnsi="Times New Roman" w:cs="Times New Roman"/>
                <w:sz w:val="20"/>
                <w:szCs w:val="20"/>
              </w:rPr>
            </w:pPr>
          </w:p>
        </w:tc>
      </w:tr>
    </w:tbl>
    <w:p w14:paraId="435AFCB3" w14:textId="2EA4F110" w:rsidR="004D73A9" w:rsidRDefault="004D73A9" w:rsidP="004D73A9">
      <w:pPr>
        <w:rPr>
          <w:rFonts w:eastAsia="Times New Roman"/>
        </w:rPr>
      </w:pPr>
      <w:r>
        <w:rPr>
          <w:rFonts w:eastAsia="Times New Roman"/>
          <w:noProof/>
        </w:rPr>
        <w:lastRenderedPageBreak/>
        <w:drawing>
          <wp:inline distT="0" distB="0" distL="0" distR="0" wp14:anchorId="2EB9ACD2" wp14:editId="2AA59DD6">
            <wp:extent cx="9525" cy="9525"/>
            <wp:effectExtent l="0" t="0" r="0" b="0"/>
            <wp:docPr id="1761685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AFED1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A9"/>
    <w:rsid w:val="0026350C"/>
    <w:rsid w:val="004D73A9"/>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9E7E"/>
  <w15:chartTrackingRefBased/>
  <w15:docId w15:val="{8C61C174-E330-423B-A5A2-2D025AC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9"/>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4D73A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D73A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D73A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D73A9"/>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D73A9"/>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D73A9"/>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D73A9"/>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D73A9"/>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D73A9"/>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3A9"/>
    <w:rPr>
      <w:rFonts w:eastAsiaTheme="majorEastAsia" w:cstheme="majorBidi"/>
      <w:color w:val="272727" w:themeColor="text1" w:themeTint="D8"/>
    </w:rPr>
  </w:style>
  <w:style w:type="paragraph" w:styleId="Title">
    <w:name w:val="Title"/>
    <w:basedOn w:val="Normal"/>
    <w:next w:val="Normal"/>
    <w:link w:val="TitleChar"/>
    <w:uiPriority w:val="10"/>
    <w:qFormat/>
    <w:rsid w:val="004D73A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D7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3A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D7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3A9"/>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D73A9"/>
    <w:rPr>
      <w:i/>
      <w:iCs/>
      <w:color w:val="404040" w:themeColor="text1" w:themeTint="BF"/>
    </w:rPr>
  </w:style>
  <w:style w:type="paragraph" w:styleId="ListParagraph">
    <w:name w:val="List Paragraph"/>
    <w:basedOn w:val="Normal"/>
    <w:uiPriority w:val="34"/>
    <w:qFormat/>
    <w:rsid w:val="004D73A9"/>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4D73A9"/>
    <w:rPr>
      <w:i/>
      <w:iCs/>
      <w:color w:val="0F4761" w:themeColor="accent1" w:themeShade="BF"/>
    </w:rPr>
  </w:style>
  <w:style w:type="paragraph" w:styleId="IntenseQuote">
    <w:name w:val="Intense Quote"/>
    <w:basedOn w:val="Normal"/>
    <w:next w:val="Normal"/>
    <w:link w:val="IntenseQuoteChar"/>
    <w:uiPriority w:val="30"/>
    <w:qFormat/>
    <w:rsid w:val="004D73A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D73A9"/>
    <w:rPr>
      <w:i/>
      <w:iCs/>
      <w:color w:val="0F4761" w:themeColor="accent1" w:themeShade="BF"/>
    </w:rPr>
  </w:style>
  <w:style w:type="character" w:styleId="IntenseReference">
    <w:name w:val="Intense Reference"/>
    <w:basedOn w:val="DefaultParagraphFont"/>
    <w:uiPriority w:val="32"/>
    <w:qFormat/>
    <w:rsid w:val="004D73A9"/>
    <w:rPr>
      <w:b/>
      <w:bCs/>
      <w:smallCaps/>
      <w:color w:val="0F4761" w:themeColor="accent1" w:themeShade="BF"/>
      <w:spacing w:val="5"/>
    </w:rPr>
  </w:style>
  <w:style w:type="character" w:styleId="Hyperlink">
    <w:name w:val="Hyperlink"/>
    <w:basedOn w:val="DefaultParagraphFont"/>
    <w:uiPriority w:val="99"/>
    <w:semiHidden/>
    <w:unhideWhenUsed/>
    <w:rsid w:val="004D73A9"/>
    <w:rPr>
      <w:color w:val="0000FF"/>
      <w:u w:val="single"/>
    </w:rPr>
  </w:style>
  <w:style w:type="character" w:styleId="Strong">
    <w:name w:val="Strong"/>
    <w:basedOn w:val="DefaultParagraphFont"/>
    <w:uiPriority w:val="22"/>
    <w:qFormat/>
    <w:rsid w:val="004D73A9"/>
    <w:rPr>
      <w:b/>
      <w:bCs/>
    </w:rPr>
  </w:style>
  <w:style w:type="character" w:styleId="Emphasis">
    <w:name w:val="Emphasis"/>
    <w:basedOn w:val="DefaultParagraphFont"/>
    <w:uiPriority w:val="20"/>
    <w:qFormat/>
    <w:rsid w:val="004D73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2a65b54111&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28549203cd&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618bf23bde&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23d327403b&amp;e=d19e9fd41c" TargetMode="External"/><Relationship Id="rId17" Type="http://schemas.openxmlformats.org/officeDocument/2006/relationships/hyperlink" Target="https://cpe.us7.list-manage.com/track/click?u=86d41ab7fa4c7c2c5d7210782&amp;id=aae82f94e0&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1552e3e9f8&amp;e=d19e9fd41c" TargetMode="External"/><Relationship Id="rId20" Type="http://schemas.openxmlformats.org/officeDocument/2006/relationships/hyperlink" Target="https://cpe.us7.list-manage.com/track/click?u=86d41ab7fa4c7c2c5d7210782&amp;id=946618668a&amp;e=d19e9fd41c" TargetMode="External"/><Relationship Id="rId29" Type="http://schemas.openxmlformats.org/officeDocument/2006/relationships/hyperlink" Target="https://cpe.us7.list-manage.com/track/click?u=86d41ab7fa4c7c2c5d7210782&amp;id=0023cb393c&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30cf62eb-f096-46a0-4833-b44657a1c522.png" TargetMode="External"/><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ba51ff69df&amp;e=d19e9fd41c" TargetMode="External"/><Relationship Id="rId23" Type="http://schemas.openxmlformats.org/officeDocument/2006/relationships/hyperlink" Target="https://cpe.us7.list-manage.com/track/click?u=86d41ab7fa4c7c2c5d7210782&amp;id=42fd487b3e&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hyperlink" Target="https://cpe.us7.list-manage.com/track/click?u=86d41ab7fa4c7c2c5d7210782&amp;id=ad3c7fd5ae&amp;e=d19e9fd41c" TargetMode="External"/><Relationship Id="rId9" Type="http://schemas.openxmlformats.org/officeDocument/2006/relationships/hyperlink" Target="https://cpe.us7.list-manage.com/track/click?u=86d41ab7fa4c7c2c5d7210782&amp;id=733a54dab2&amp;e=d19e9fd41c" TargetMode="External"/><Relationship Id="rId14" Type="http://schemas.openxmlformats.org/officeDocument/2006/relationships/hyperlink" Target="https://cpe.us7.list-manage.com/track/click?u=86d41ab7fa4c7c2c5d7210782&amp;id=b7ec0a516f&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2024-02-13T09:13:00Z</dcterms:created>
  <dcterms:modified xsi:type="dcterms:W3CDTF">2024-02-13T09:16:00Z</dcterms:modified>
</cp:coreProperties>
</file>