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FC198F" w14:paraId="67615C89" w14:textId="77777777" w:rsidTr="00FC198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FC198F" w14:paraId="4FB5922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FC198F" w14:paraId="4DB0D36E"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C198F" w:rsidRPr="00FC198F" w14:paraId="341396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732F4A66" w14:textId="77777777">
                                <w:tc>
                                  <w:tcPr>
                                    <w:tcW w:w="9000" w:type="dxa"/>
                                    <w:hideMark/>
                                  </w:tcPr>
                                  <w:p w14:paraId="5E72BFA7" w14:textId="77777777" w:rsidR="00FC198F" w:rsidRPr="00FC198F" w:rsidRDefault="00FC198F" w:rsidP="00FC198F">
                                    <w:pPr>
                                      <w:rPr>
                                        <w:rFonts w:asciiTheme="minorHAnsi" w:eastAsia="Times New Roman" w:hAnsiTheme="minorHAnsi" w:cstheme="minorHAnsi"/>
                                        <w:sz w:val="20"/>
                                        <w:szCs w:val="20"/>
                                      </w:rPr>
                                    </w:pPr>
                                  </w:p>
                                </w:tc>
                              </w:tr>
                            </w:tbl>
                            <w:p w14:paraId="784617FF" w14:textId="77777777" w:rsidR="00FC198F" w:rsidRPr="00FC198F" w:rsidRDefault="00FC198F" w:rsidP="00FC198F">
                              <w:pPr>
                                <w:rPr>
                                  <w:rFonts w:asciiTheme="minorHAnsi" w:eastAsia="Times New Roman" w:hAnsiTheme="minorHAnsi" w:cstheme="minorHAnsi"/>
                                  <w:sz w:val="20"/>
                                  <w:szCs w:val="20"/>
                                </w:rPr>
                              </w:pPr>
                            </w:p>
                          </w:tc>
                        </w:tr>
                      </w:tbl>
                      <w:p w14:paraId="6E6FAF9C" w14:textId="77777777" w:rsidR="00FC198F" w:rsidRPr="00FC198F" w:rsidRDefault="00FC198F" w:rsidP="00FC198F">
                        <w:pPr>
                          <w:rPr>
                            <w:rFonts w:asciiTheme="minorHAnsi" w:eastAsia="Times New Roman" w:hAnsiTheme="minorHAnsi" w:cstheme="minorHAnsi"/>
                            <w:sz w:val="20"/>
                            <w:szCs w:val="20"/>
                          </w:rPr>
                        </w:pPr>
                      </w:p>
                    </w:tc>
                  </w:tr>
                  <w:tr w:rsidR="00FC198F" w14:paraId="2954B4A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FC198F" w:rsidRPr="00FC198F" w14:paraId="6C7A14E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FC198F" w:rsidRPr="00FC198F" w14:paraId="255F335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FC198F" w:rsidRPr="00FC198F" w14:paraId="48DD0CD5" w14:textId="77777777">
                                      <w:tc>
                                        <w:tcPr>
                                          <w:tcW w:w="0" w:type="auto"/>
                                          <w:hideMark/>
                                        </w:tcPr>
                                        <w:p w14:paraId="13AC0233" w14:textId="62774A42"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rPr>
                                            <w:drawing>
                                              <wp:inline distT="0" distB="0" distL="0" distR="0" wp14:anchorId="19CFAECF" wp14:editId="77285CA6">
                                                <wp:extent cx="2514600" cy="1409700"/>
                                                <wp:effectExtent l="0" t="0" r="0" b="0"/>
                                                <wp:docPr id="534947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FC198F" w:rsidRPr="00FC198F" w14:paraId="77D0BFA0" w14:textId="77777777">
                                      <w:tc>
                                        <w:tcPr>
                                          <w:tcW w:w="0" w:type="auto"/>
                                          <w:hideMark/>
                                        </w:tcPr>
                                        <w:p w14:paraId="63422AF5" w14:textId="77777777" w:rsidR="00FC198F" w:rsidRPr="00FC198F" w:rsidRDefault="00FC198F" w:rsidP="00FC198F">
                                          <w:pPr>
                                            <w:pStyle w:val="Heading1"/>
                                            <w:spacing w:line="240" w:lineRule="auto"/>
                                            <w:jc w:val="right"/>
                                            <w:rPr>
                                              <w:rFonts w:asciiTheme="minorHAnsi" w:eastAsia="Times New Roman" w:hAnsiTheme="minorHAnsi" w:cstheme="minorHAnsi"/>
                                              <w:color w:val="auto"/>
                                            </w:rPr>
                                          </w:pPr>
                                          <w:r w:rsidRPr="00FC198F">
                                            <w:rPr>
                                              <w:rFonts w:asciiTheme="minorHAnsi" w:eastAsia="Times New Roman" w:hAnsiTheme="minorHAnsi" w:cstheme="minorHAnsi"/>
                                              <w:color w:val="auto"/>
                                            </w:rPr>
                                            <w:br/>
                                            <w:t>Newsletter</w:t>
                                          </w:r>
                                        </w:p>
                                        <w:p w14:paraId="7C76E233" w14:textId="77777777" w:rsidR="00FC198F" w:rsidRPr="00FC198F" w:rsidRDefault="00FC198F" w:rsidP="00FC198F">
                                          <w:pPr>
                                            <w:jc w:val="right"/>
                                            <w:rPr>
                                              <w:rFonts w:asciiTheme="minorHAnsi" w:hAnsiTheme="minorHAnsi" w:cstheme="minorHAnsi"/>
                                              <w:sz w:val="24"/>
                                              <w:szCs w:val="24"/>
                                            </w:rPr>
                                          </w:pPr>
                                          <w:r w:rsidRPr="00FC198F">
                                            <w:rPr>
                                              <w:rFonts w:asciiTheme="minorHAnsi" w:hAnsiTheme="minorHAnsi" w:cstheme="minorHAnsi"/>
                                              <w:sz w:val="24"/>
                                              <w:szCs w:val="24"/>
                                            </w:rPr>
                                            <w:t>6th October 2023</w:t>
                                          </w:r>
                                        </w:p>
                                      </w:tc>
                                    </w:tr>
                                  </w:tbl>
                                  <w:p w14:paraId="1E545C21" w14:textId="77777777" w:rsidR="00FC198F" w:rsidRPr="00FC198F" w:rsidRDefault="00FC198F" w:rsidP="00FC198F">
                                    <w:pPr>
                                      <w:rPr>
                                        <w:rFonts w:asciiTheme="minorHAnsi" w:eastAsia="Times New Roman" w:hAnsiTheme="minorHAnsi" w:cstheme="minorHAnsi"/>
                                        <w:sz w:val="20"/>
                                        <w:szCs w:val="20"/>
                                      </w:rPr>
                                    </w:pPr>
                                  </w:p>
                                </w:tc>
                              </w:tr>
                            </w:tbl>
                            <w:p w14:paraId="50411972" w14:textId="77777777" w:rsidR="00FC198F" w:rsidRPr="00FC198F" w:rsidRDefault="00FC198F" w:rsidP="00FC198F">
                              <w:pPr>
                                <w:rPr>
                                  <w:rFonts w:asciiTheme="minorHAnsi" w:eastAsia="Times New Roman" w:hAnsiTheme="minorHAnsi" w:cstheme="minorHAnsi"/>
                                  <w:sz w:val="20"/>
                                  <w:szCs w:val="20"/>
                                </w:rPr>
                              </w:pPr>
                            </w:p>
                          </w:tc>
                        </w:tr>
                      </w:tbl>
                      <w:p w14:paraId="22802694" w14:textId="77777777" w:rsidR="00FC198F" w:rsidRPr="00FC198F" w:rsidRDefault="00FC198F" w:rsidP="00FC198F">
                        <w:pPr>
                          <w:rPr>
                            <w:rFonts w:asciiTheme="minorHAnsi" w:eastAsia="Times New Roman" w:hAnsiTheme="minorHAnsi" w:cstheme="minorHAnsi"/>
                            <w:sz w:val="20"/>
                            <w:szCs w:val="20"/>
                          </w:rPr>
                        </w:pPr>
                      </w:p>
                    </w:tc>
                  </w:tr>
                  <w:tr w:rsidR="00FC198F" w14:paraId="6AF6893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C198F" w:rsidRPr="00FC198F" w14:paraId="24F5E4E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C198F" w:rsidRPr="00FC198F" w14:paraId="47C2B2AE" w14:textId="77777777">
                                <w:tc>
                                  <w:tcPr>
                                    <w:tcW w:w="0" w:type="auto"/>
                                    <w:tcMar>
                                      <w:top w:w="0" w:type="dxa"/>
                                      <w:left w:w="135" w:type="dxa"/>
                                      <w:bottom w:w="0" w:type="dxa"/>
                                      <w:right w:w="135" w:type="dxa"/>
                                    </w:tcMar>
                                    <w:hideMark/>
                                  </w:tcPr>
                                  <w:p w14:paraId="31A2A5E3" w14:textId="06AB60C9"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rPr>
                                      <w:drawing>
                                        <wp:inline distT="0" distB="0" distL="0" distR="0" wp14:anchorId="4F72030E" wp14:editId="48126BC1">
                                          <wp:extent cx="5372100" cy="333375"/>
                                          <wp:effectExtent l="0" t="0" r="0" b="9525"/>
                                          <wp:docPr id="8525527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134DA66A"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2232C0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7E80382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095F51F5" w14:textId="77777777">
                                      <w:tc>
                                        <w:tcPr>
                                          <w:tcW w:w="0" w:type="auto"/>
                                          <w:tcMar>
                                            <w:top w:w="0" w:type="dxa"/>
                                            <w:left w:w="270" w:type="dxa"/>
                                            <w:bottom w:w="135" w:type="dxa"/>
                                            <w:right w:w="270" w:type="dxa"/>
                                          </w:tcMar>
                                          <w:hideMark/>
                                        </w:tcPr>
                                        <w:p w14:paraId="1486906D" w14:textId="77777777" w:rsidR="00FC198F" w:rsidRPr="00FC198F" w:rsidRDefault="00FC198F" w:rsidP="00FC198F">
                                          <w:pPr>
                                            <w:jc w:val="both"/>
                                            <w:rPr>
                                              <w:rFonts w:asciiTheme="minorHAnsi" w:eastAsia="Times New Roman" w:hAnsiTheme="minorHAnsi" w:cstheme="minorHAnsi"/>
                                              <w:color w:val="106B62"/>
                                              <w:sz w:val="24"/>
                                              <w:szCs w:val="24"/>
                                            </w:rPr>
                                          </w:pPr>
                                          <w:r w:rsidRPr="00FC198F">
                                            <w:rPr>
                                              <w:rStyle w:val="Strong"/>
                                              <w:rFonts w:asciiTheme="minorHAnsi" w:eastAsia="Times New Roman" w:hAnsiTheme="minorHAnsi" w:cstheme="minorHAnsi"/>
                                              <w:color w:val="008080"/>
                                              <w:sz w:val="18"/>
                                              <w:szCs w:val="18"/>
                                            </w:rPr>
                                            <w:t>PSNC has now changed its name to Community Pharmacy England, with a strengthened commitment to championing pharmacies and engaging with the sector.</w:t>
                                          </w:r>
                                          <w:r w:rsidRPr="00FC198F">
                                            <w:rPr>
                                              <w:rFonts w:asciiTheme="minorHAnsi" w:eastAsia="Times New Roman" w:hAnsiTheme="minorHAnsi" w:cstheme="minorHAnsi"/>
                                              <w:color w:val="008080"/>
                                              <w:sz w:val="18"/>
                                              <w:szCs w:val="18"/>
                                            </w:rPr>
                                            <w:t xml:space="preserve"> This newsletter is sent on Mondays, </w:t>
                                          </w:r>
                                          <w:proofErr w:type="gramStart"/>
                                          <w:r w:rsidRPr="00FC198F">
                                            <w:rPr>
                                              <w:rFonts w:asciiTheme="minorHAnsi" w:eastAsia="Times New Roman" w:hAnsiTheme="minorHAnsi" w:cstheme="minorHAnsi"/>
                                              <w:color w:val="008080"/>
                                              <w:sz w:val="18"/>
                                              <w:szCs w:val="18"/>
                                            </w:rPr>
                                            <w:t>Wednesdays</w:t>
                                          </w:r>
                                          <w:proofErr w:type="gramEnd"/>
                                          <w:r w:rsidRPr="00FC198F">
                                            <w:rPr>
                                              <w:rFonts w:asciiTheme="minorHAnsi" w:eastAsia="Times New Roman" w:hAnsiTheme="minorHAnsi" w:cstheme="minorHAnsi"/>
                                              <w:color w:val="008080"/>
                                              <w:sz w:val="18"/>
                                              <w:szCs w:val="18"/>
                                            </w:rPr>
                                            <w:t xml:space="preserve"> and Fridays. It contains important information for those that work in the community pharmacy sector.</w:t>
                                          </w:r>
                                        </w:p>
                                      </w:tc>
                                    </w:tr>
                                  </w:tbl>
                                  <w:p w14:paraId="28D7EBDD" w14:textId="77777777" w:rsidR="00FC198F" w:rsidRPr="00FC198F" w:rsidRDefault="00FC198F" w:rsidP="00FC198F">
                                    <w:pPr>
                                      <w:rPr>
                                        <w:rFonts w:asciiTheme="minorHAnsi" w:eastAsia="Times New Roman" w:hAnsiTheme="minorHAnsi" w:cstheme="minorHAnsi"/>
                                        <w:sz w:val="20"/>
                                        <w:szCs w:val="20"/>
                                      </w:rPr>
                                    </w:pPr>
                                  </w:p>
                                </w:tc>
                              </w:tr>
                            </w:tbl>
                            <w:p w14:paraId="17F80DB6"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35767CB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483A7D79" w14:textId="77777777">
                                <w:tc>
                                  <w:tcPr>
                                    <w:tcW w:w="0" w:type="auto"/>
                                    <w:tcBorders>
                                      <w:top w:val="single" w:sz="12" w:space="0" w:color="106B62"/>
                                      <w:left w:val="nil"/>
                                      <w:bottom w:val="nil"/>
                                      <w:right w:val="nil"/>
                                    </w:tcBorders>
                                    <w:vAlign w:val="center"/>
                                    <w:hideMark/>
                                  </w:tcPr>
                                  <w:p w14:paraId="3AF44652" w14:textId="77777777" w:rsidR="00FC198F" w:rsidRPr="00FC198F" w:rsidRDefault="00FC198F" w:rsidP="00FC198F">
                                    <w:pPr>
                                      <w:rPr>
                                        <w:rFonts w:asciiTheme="minorHAnsi" w:eastAsia="Times New Roman" w:hAnsiTheme="minorHAnsi" w:cstheme="minorHAnsi"/>
                                      </w:rPr>
                                    </w:pPr>
                                  </w:p>
                                </w:tc>
                              </w:tr>
                            </w:tbl>
                            <w:p w14:paraId="06EC61F4"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5EE70C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13B61A4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0780B53A" w14:textId="77777777">
                                      <w:tc>
                                        <w:tcPr>
                                          <w:tcW w:w="0" w:type="auto"/>
                                          <w:tcMar>
                                            <w:top w:w="0" w:type="dxa"/>
                                            <w:left w:w="270" w:type="dxa"/>
                                            <w:bottom w:w="135" w:type="dxa"/>
                                            <w:right w:w="270" w:type="dxa"/>
                                          </w:tcMar>
                                          <w:hideMark/>
                                        </w:tcPr>
                                        <w:p w14:paraId="4E5AABE1" w14:textId="77777777" w:rsidR="00FC198F" w:rsidRPr="00FC198F" w:rsidRDefault="00FC198F" w:rsidP="00FC198F">
                                          <w:pPr>
                                            <w:pStyle w:val="Heading1"/>
                                            <w:spacing w:line="240" w:lineRule="auto"/>
                                            <w:rPr>
                                              <w:rFonts w:asciiTheme="minorHAnsi" w:eastAsia="Times New Roman" w:hAnsiTheme="minorHAnsi" w:cstheme="minorHAnsi"/>
                                            </w:rPr>
                                          </w:pPr>
                                          <w:r w:rsidRPr="00FC198F">
                                            <w:rPr>
                                              <w:rFonts w:asciiTheme="minorHAnsi" w:eastAsia="Times New Roman" w:hAnsiTheme="minorHAnsi" w:cstheme="minorHAnsi"/>
                                              <w:color w:val="auto"/>
                                            </w:rPr>
                                            <w:t>In this update: Our work at the Conservative Party Conference; CEO's blog on turning vision into reality; Pharmacy show; PM's 'smokefree generation' plans; Workforce Survey 2023.</w:t>
                                          </w:r>
                                        </w:p>
                                      </w:tc>
                                    </w:tr>
                                  </w:tbl>
                                  <w:p w14:paraId="6FB5276B" w14:textId="77777777" w:rsidR="00FC198F" w:rsidRPr="00FC198F" w:rsidRDefault="00FC198F" w:rsidP="00FC198F">
                                    <w:pPr>
                                      <w:rPr>
                                        <w:rFonts w:asciiTheme="minorHAnsi" w:eastAsia="Times New Roman" w:hAnsiTheme="minorHAnsi" w:cstheme="minorHAnsi"/>
                                        <w:sz w:val="20"/>
                                        <w:szCs w:val="20"/>
                                      </w:rPr>
                                    </w:pPr>
                                  </w:p>
                                </w:tc>
                              </w:tr>
                            </w:tbl>
                            <w:p w14:paraId="4C1BBB23"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647B927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60690E25" w14:textId="77777777">
                                <w:tc>
                                  <w:tcPr>
                                    <w:tcW w:w="0" w:type="auto"/>
                                    <w:tcBorders>
                                      <w:top w:val="single" w:sz="12" w:space="0" w:color="106B62"/>
                                      <w:left w:val="nil"/>
                                      <w:bottom w:val="nil"/>
                                      <w:right w:val="nil"/>
                                    </w:tcBorders>
                                    <w:vAlign w:val="center"/>
                                    <w:hideMark/>
                                  </w:tcPr>
                                  <w:p w14:paraId="7613607A" w14:textId="77777777" w:rsidR="00FC198F" w:rsidRPr="00FC198F" w:rsidRDefault="00FC198F" w:rsidP="00FC198F">
                                    <w:pPr>
                                      <w:rPr>
                                        <w:rFonts w:asciiTheme="minorHAnsi" w:eastAsia="Times New Roman" w:hAnsiTheme="minorHAnsi" w:cstheme="minorHAnsi"/>
                                      </w:rPr>
                                    </w:pPr>
                                  </w:p>
                                </w:tc>
                              </w:tr>
                            </w:tbl>
                            <w:p w14:paraId="39509BF3"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56AE5D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548E6EA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6880E9F1" w14:textId="77777777">
                                      <w:tc>
                                        <w:tcPr>
                                          <w:tcW w:w="0" w:type="auto"/>
                                          <w:tcMar>
                                            <w:top w:w="0" w:type="dxa"/>
                                            <w:left w:w="270" w:type="dxa"/>
                                            <w:bottom w:w="135" w:type="dxa"/>
                                            <w:right w:w="270" w:type="dxa"/>
                                          </w:tcMar>
                                          <w:hideMark/>
                                        </w:tcPr>
                                        <w:p w14:paraId="6F607C69" w14:textId="77777777" w:rsidR="00FC198F" w:rsidRPr="00FC198F" w:rsidRDefault="00FC198F" w:rsidP="00FC198F">
                                          <w:pPr>
                                            <w:pStyle w:val="Heading2"/>
                                            <w:spacing w:line="240" w:lineRule="auto"/>
                                            <w:rPr>
                                              <w:rFonts w:asciiTheme="minorHAnsi" w:eastAsia="Times New Roman" w:hAnsiTheme="minorHAnsi" w:cstheme="minorHAnsi"/>
                                              <w:color w:val="auto"/>
                                            </w:rPr>
                                          </w:pPr>
                                          <w:r w:rsidRPr="00FC198F">
                                            <w:rPr>
                                              <w:rFonts w:asciiTheme="minorHAnsi" w:eastAsia="Times New Roman" w:hAnsiTheme="minorHAnsi" w:cstheme="minorHAnsi"/>
                                              <w:color w:val="auto"/>
                                            </w:rPr>
                                            <w:t>Community Pharmacy England represents the sector at Conservative Party Conference 2023</w:t>
                                          </w:r>
                                        </w:p>
                                        <w:p w14:paraId="6391B95C" w14:textId="77777777" w:rsidR="00FC198F" w:rsidRPr="00FC198F" w:rsidRDefault="00FC198F" w:rsidP="00FC198F">
                                          <w:pPr>
                                            <w:rPr>
                                              <w:rFonts w:asciiTheme="minorHAnsi" w:hAnsiTheme="minorHAnsi" w:cstheme="minorHAnsi"/>
                                              <w:color w:val="106B62"/>
                                              <w:sz w:val="24"/>
                                              <w:szCs w:val="24"/>
                                            </w:rPr>
                                          </w:pPr>
                                          <w:r w:rsidRPr="00FC198F">
                                            <w:rPr>
                                              <w:rFonts w:asciiTheme="minorHAnsi" w:hAnsiTheme="minorHAnsi" w:cstheme="minorHAnsi"/>
                                              <w:sz w:val="24"/>
                                              <w:szCs w:val="24"/>
                                            </w:rPr>
                                            <w:t>Community Pharmacy England attended the Conservative Party conference in Manchester this week. We were engaging with MPs and Ministers as well as representatives from health charities, patient groups, think tanks and journalists discussing key topics relating to our sector.</w:t>
                                          </w:r>
                                          <w:r w:rsidRPr="00FC198F">
                                            <w:rPr>
                                              <w:rFonts w:asciiTheme="minorHAnsi" w:hAnsiTheme="minorHAnsi" w:cstheme="minorHAnsi"/>
                                              <w:sz w:val="24"/>
                                              <w:szCs w:val="24"/>
                                            </w:rPr>
                                            <w:br/>
                                          </w:r>
                                          <w:r w:rsidRPr="00FC198F">
                                            <w:rPr>
                                              <w:rFonts w:asciiTheme="minorHAnsi" w:hAnsiTheme="minorHAnsi" w:cstheme="minorHAnsi"/>
                                              <w:sz w:val="24"/>
                                              <w:szCs w:val="24"/>
                                            </w:rPr>
                                            <w:br/>
                                            <w:t>Community pharmacy was referenced many times throughout the conference, which is in no small part down to the sector's recent success in raising its profile amongst parliamentarians and national media.</w:t>
                                          </w:r>
                                          <w:r w:rsidRPr="00FC198F">
                                            <w:rPr>
                                              <w:rFonts w:asciiTheme="minorHAnsi" w:hAnsiTheme="minorHAnsi" w:cstheme="minorHAnsi"/>
                                              <w:sz w:val="24"/>
                                              <w:szCs w:val="24"/>
                                            </w:rPr>
                                            <w:br/>
                                          </w:r>
                                          <w:r w:rsidRPr="00FC198F">
                                            <w:rPr>
                                              <w:rFonts w:asciiTheme="minorHAnsi" w:hAnsiTheme="minorHAnsi" w:cstheme="minorHAnsi"/>
                                              <w:sz w:val="24"/>
                                              <w:szCs w:val="24"/>
                                            </w:rPr>
                                            <w:br/>
                                            <w:t xml:space="preserve">As well as providing a pharmacy presence at a number of health-related sessions, we also hosted our own private roundtable: </w:t>
                                          </w:r>
                                          <w:r w:rsidRPr="00FC198F">
                                            <w:rPr>
                                              <w:rStyle w:val="Emphasis"/>
                                              <w:rFonts w:asciiTheme="minorHAnsi" w:hAnsiTheme="minorHAnsi" w:cstheme="minorHAnsi"/>
                                              <w:sz w:val="24"/>
                                              <w:szCs w:val="24"/>
                                            </w:rPr>
                                            <w:t>'Delivering on the PM's health pledge: Does community pharmacy hold the key?'</w:t>
                                          </w:r>
                                          <w:r w:rsidRPr="00FC198F">
                                            <w:rPr>
                                              <w:rFonts w:asciiTheme="minorHAnsi" w:hAnsiTheme="minorHAnsi" w:cstheme="minorHAnsi"/>
                                              <w:sz w:val="24"/>
                                              <w:szCs w:val="24"/>
                                            </w:rPr>
                                            <w:t xml:space="preserve"> on Monday morning. It was the only pharmacy-specific event of the conference.</w:t>
                                          </w:r>
                                          <w:r w:rsidRPr="00FC198F">
                                            <w:rPr>
                                              <w:rFonts w:asciiTheme="minorHAnsi" w:hAnsiTheme="minorHAnsi" w:cstheme="minorHAnsi"/>
                                              <w:sz w:val="24"/>
                                              <w:szCs w:val="24"/>
                                            </w:rPr>
                                            <w:br/>
                                          </w:r>
                                          <w:r w:rsidRPr="00FC198F">
                                            <w:rPr>
                                              <w:rFonts w:asciiTheme="minorHAnsi" w:hAnsiTheme="minorHAnsi" w:cstheme="minorHAnsi"/>
                                              <w:sz w:val="24"/>
                                              <w:szCs w:val="24"/>
                                            </w:rPr>
                                            <w:br/>
                                            <w:t xml:space="preserve">The event was chaired by Chris Green MP – a member of the Health and Social Care Select Committee and had pharmacy supporters including Paul Bristow MP and </w:t>
                                          </w:r>
                                          <w:r w:rsidRPr="00FC198F">
                                            <w:rPr>
                                              <w:rFonts w:asciiTheme="minorHAnsi" w:hAnsiTheme="minorHAnsi" w:cstheme="minorHAnsi"/>
                                              <w:sz w:val="24"/>
                                              <w:szCs w:val="24"/>
                                            </w:rPr>
                                            <w:lastRenderedPageBreak/>
                                            <w:t>Elliot Colburn MP in attendance. Also present were representatives from patient groups, think tanks, health charities and frontline pharmacists.</w:t>
                                          </w:r>
                                        </w:p>
                                      </w:tc>
                                    </w:tr>
                                  </w:tbl>
                                  <w:p w14:paraId="349BB57E" w14:textId="77777777" w:rsidR="00FC198F" w:rsidRPr="00FC198F" w:rsidRDefault="00FC198F" w:rsidP="00FC198F">
                                    <w:pPr>
                                      <w:rPr>
                                        <w:rFonts w:asciiTheme="minorHAnsi" w:eastAsia="Times New Roman" w:hAnsiTheme="minorHAnsi" w:cstheme="minorHAnsi"/>
                                        <w:sz w:val="20"/>
                                        <w:szCs w:val="20"/>
                                      </w:rPr>
                                    </w:pPr>
                                  </w:p>
                                </w:tc>
                              </w:tr>
                            </w:tbl>
                            <w:p w14:paraId="7738BCC2"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0F5EE0B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C198F" w:rsidRPr="00FC198F" w14:paraId="2C786BCC" w14:textId="77777777">
                                <w:tc>
                                  <w:tcPr>
                                    <w:tcW w:w="0" w:type="auto"/>
                                    <w:tcMar>
                                      <w:top w:w="0" w:type="dxa"/>
                                      <w:left w:w="135" w:type="dxa"/>
                                      <w:bottom w:w="0" w:type="dxa"/>
                                      <w:right w:w="135" w:type="dxa"/>
                                    </w:tcMar>
                                    <w:hideMark/>
                                  </w:tcPr>
                                  <w:p w14:paraId="46119B1C" w14:textId="37D918F5"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color w:val="0000FF"/>
                                      </w:rPr>
                                      <w:lastRenderedPageBreak/>
                                      <w:drawing>
                                        <wp:inline distT="0" distB="0" distL="0" distR="0" wp14:anchorId="63EC1157" wp14:editId="1B1CB85A">
                                          <wp:extent cx="4857750" cy="6343650"/>
                                          <wp:effectExtent l="0" t="0" r="0" b="0"/>
                                          <wp:docPr id="783137672" name="Picture 8">
                                            <a:hlinkClick xmlns:a="http://schemas.openxmlformats.org/drawingml/2006/main" r:id="rId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57750" cy="6343650"/>
                                                  </a:xfrm>
                                                  <a:prstGeom prst="rect">
                                                    <a:avLst/>
                                                  </a:prstGeom>
                                                  <a:noFill/>
                                                  <a:ln>
                                                    <a:noFill/>
                                                  </a:ln>
                                                </pic:spPr>
                                              </pic:pic>
                                            </a:graphicData>
                                          </a:graphic>
                                        </wp:inline>
                                      </w:drawing>
                                    </w:r>
                                  </w:p>
                                </w:tc>
                              </w:tr>
                            </w:tbl>
                            <w:p w14:paraId="22CC36CB"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4E1CE06D" w14:textId="77777777">
                          <w:tc>
                            <w:tcPr>
                              <w:tcW w:w="0" w:type="auto"/>
                              <w:tcMar>
                                <w:top w:w="0" w:type="dxa"/>
                                <w:left w:w="270" w:type="dxa"/>
                                <w:bottom w:w="270" w:type="dxa"/>
                                <w:right w:w="270" w:type="dxa"/>
                              </w:tcMar>
                              <w:hideMark/>
                            </w:tcPr>
                            <w:tbl>
                              <w:tblPr>
                                <w:tblW w:w="0" w:type="auto"/>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5383"/>
                              </w:tblGrid>
                              <w:tr w:rsidR="00FC198F" w:rsidRPr="00FC198F" w14:paraId="6422F5D3"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1D143CD" w14:textId="77777777" w:rsidR="00FC198F" w:rsidRPr="00FC198F" w:rsidRDefault="00FC198F" w:rsidP="00FC198F">
                                    <w:pPr>
                                      <w:jc w:val="center"/>
                                      <w:rPr>
                                        <w:rFonts w:asciiTheme="minorHAnsi" w:eastAsia="Times New Roman" w:hAnsiTheme="minorHAnsi" w:cstheme="minorHAnsi"/>
                                        <w:sz w:val="24"/>
                                        <w:szCs w:val="24"/>
                                      </w:rPr>
                                    </w:pPr>
                                    <w:hyperlink r:id="rId11" w:tgtFrame="_blank" w:tooltip="Read more about our work at the party conference" w:history="1">
                                      <w:r w:rsidRPr="00FC198F">
                                        <w:rPr>
                                          <w:rStyle w:val="Hyperlink"/>
                                          <w:rFonts w:asciiTheme="minorHAnsi" w:eastAsia="Times New Roman" w:hAnsiTheme="minorHAnsi" w:cstheme="minorHAnsi"/>
                                          <w:b/>
                                          <w:bCs/>
                                          <w:color w:val="CB00BA"/>
                                          <w:sz w:val="24"/>
                                          <w:szCs w:val="24"/>
                                        </w:rPr>
                                        <w:t>Read more about our work at the party conference</w:t>
                                      </w:r>
                                    </w:hyperlink>
                                    <w:r w:rsidRPr="00FC198F">
                                      <w:rPr>
                                        <w:rFonts w:asciiTheme="minorHAnsi" w:eastAsia="Times New Roman" w:hAnsiTheme="minorHAnsi" w:cstheme="minorHAnsi"/>
                                        <w:sz w:val="24"/>
                                        <w:szCs w:val="24"/>
                                      </w:rPr>
                                      <w:t xml:space="preserve"> </w:t>
                                    </w:r>
                                  </w:p>
                                </w:tc>
                              </w:tr>
                            </w:tbl>
                            <w:p w14:paraId="2C3D7E23" w14:textId="77777777" w:rsidR="00FC198F" w:rsidRPr="00FC198F" w:rsidRDefault="00FC198F" w:rsidP="00FC198F">
                              <w:pPr>
                                <w:jc w:val="center"/>
                                <w:rPr>
                                  <w:rFonts w:asciiTheme="minorHAnsi" w:eastAsia="Times New Roman" w:hAnsiTheme="minorHAnsi" w:cstheme="minorHAnsi"/>
                                  <w:sz w:val="20"/>
                                  <w:szCs w:val="20"/>
                                </w:rPr>
                              </w:pPr>
                            </w:p>
                          </w:tc>
                        </w:tr>
                        <w:tr w:rsidR="00FC198F" w:rsidRPr="00FC198F" w14:paraId="4606CF2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541A5971" w14:textId="77777777">
                                <w:tc>
                                  <w:tcPr>
                                    <w:tcW w:w="0" w:type="auto"/>
                                    <w:tcBorders>
                                      <w:top w:val="single" w:sz="12" w:space="0" w:color="106B62"/>
                                      <w:left w:val="nil"/>
                                      <w:bottom w:val="nil"/>
                                      <w:right w:val="nil"/>
                                    </w:tcBorders>
                                    <w:vAlign w:val="center"/>
                                    <w:hideMark/>
                                  </w:tcPr>
                                  <w:p w14:paraId="11A077A3" w14:textId="77777777" w:rsidR="00FC198F" w:rsidRPr="00FC198F" w:rsidRDefault="00FC198F" w:rsidP="00FC198F">
                                    <w:pPr>
                                      <w:rPr>
                                        <w:rFonts w:asciiTheme="minorHAnsi" w:eastAsia="Times New Roman" w:hAnsiTheme="minorHAnsi" w:cstheme="minorHAnsi"/>
                                      </w:rPr>
                                    </w:pPr>
                                  </w:p>
                                </w:tc>
                              </w:tr>
                            </w:tbl>
                            <w:p w14:paraId="11E62ADB"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2A5A053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408F7B4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04A1D8CF" w14:textId="77777777">
                                      <w:tc>
                                        <w:tcPr>
                                          <w:tcW w:w="0" w:type="auto"/>
                                          <w:tcMar>
                                            <w:top w:w="0" w:type="dxa"/>
                                            <w:left w:w="270" w:type="dxa"/>
                                            <w:bottom w:w="135" w:type="dxa"/>
                                            <w:right w:w="270" w:type="dxa"/>
                                          </w:tcMar>
                                          <w:hideMark/>
                                        </w:tcPr>
                                        <w:p w14:paraId="04842423" w14:textId="77777777" w:rsidR="00FC198F" w:rsidRPr="00FC198F" w:rsidRDefault="00FC198F" w:rsidP="00FC198F">
                                          <w:pPr>
                                            <w:pStyle w:val="Heading2"/>
                                            <w:spacing w:line="240" w:lineRule="auto"/>
                                            <w:rPr>
                                              <w:rFonts w:asciiTheme="minorHAnsi" w:eastAsia="Times New Roman" w:hAnsiTheme="minorHAnsi" w:cstheme="minorHAnsi"/>
                                              <w:color w:val="auto"/>
                                            </w:rPr>
                                          </w:pPr>
                                          <w:r w:rsidRPr="00FC198F">
                                            <w:rPr>
                                              <w:rFonts w:asciiTheme="minorHAnsi" w:eastAsia="Times New Roman" w:hAnsiTheme="minorHAnsi" w:cstheme="minorHAnsi"/>
                                              <w:color w:val="auto"/>
                                            </w:rPr>
                                            <w:t xml:space="preserve">CEO Blog: Turning a vision into </w:t>
                                          </w:r>
                                          <w:proofErr w:type="gramStart"/>
                                          <w:r w:rsidRPr="00FC198F">
                                            <w:rPr>
                                              <w:rFonts w:asciiTheme="minorHAnsi" w:eastAsia="Times New Roman" w:hAnsiTheme="minorHAnsi" w:cstheme="minorHAnsi"/>
                                              <w:color w:val="auto"/>
                                            </w:rPr>
                                            <w:t>reality</w:t>
                                          </w:r>
                                          <w:proofErr w:type="gramEnd"/>
                                        </w:p>
                                        <w:p w14:paraId="5C6AFCAC" w14:textId="77777777" w:rsidR="00FC198F" w:rsidRPr="00FC198F" w:rsidRDefault="00FC198F" w:rsidP="00FC198F">
                                          <w:pPr>
                                            <w:rPr>
                                              <w:rFonts w:asciiTheme="minorHAnsi" w:hAnsiTheme="minorHAnsi" w:cstheme="minorHAnsi"/>
                                              <w:color w:val="106B62"/>
                                              <w:sz w:val="24"/>
                                              <w:szCs w:val="24"/>
                                            </w:rPr>
                                          </w:pPr>
                                          <w:r w:rsidRPr="00FC198F">
                                            <w:rPr>
                                              <w:rFonts w:asciiTheme="minorHAnsi" w:hAnsiTheme="minorHAnsi" w:cstheme="minorHAnsi"/>
                                              <w:sz w:val="24"/>
                                              <w:szCs w:val="24"/>
                                            </w:rPr>
                                            <w:t xml:space="preserve">Our Chief Executive Janet Morrison has published a blog describing how Community Pharmacy England is using the independent vision for community </w:t>
                                          </w:r>
                                          <w:r w:rsidRPr="00FC198F">
                                            <w:rPr>
                                              <w:rFonts w:asciiTheme="minorHAnsi" w:hAnsiTheme="minorHAnsi" w:cstheme="minorHAnsi"/>
                                              <w:sz w:val="24"/>
                                              <w:szCs w:val="24"/>
                                            </w:rPr>
                                            <w:lastRenderedPageBreak/>
                                            <w:t>pharmacy as a powerful influencing tool as we approach the 2024 General Election.</w:t>
                                          </w:r>
                                          <w:r w:rsidRPr="00FC198F">
                                            <w:rPr>
                                              <w:rFonts w:asciiTheme="minorHAnsi" w:hAnsiTheme="minorHAnsi" w:cstheme="minorHAnsi"/>
                                              <w:sz w:val="24"/>
                                              <w:szCs w:val="24"/>
                                            </w:rPr>
                                            <w:br/>
                                          </w:r>
                                          <w:r w:rsidRPr="00FC198F">
                                            <w:rPr>
                                              <w:rFonts w:asciiTheme="minorHAnsi" w:hAnsiTheme="minorHAnsi" w:cstheme="minorHAnsi"/>
                                              <w:sz w:val="24"/>
                                              <w:szCs w:val="24"/>
                                            </w:rPr>
                                            <w:br/>
                                            <w:t xml:space="preserve">Describing conference season as a critical moment to get across our sector's messages, Janet highlights how the </w:t>
                                          </w:r>
                                          <w:hyperlink r:id="rId12" w:tgtFrame="_blank" w:history="1">
                                            <w:r w:rsidRPr="00FC198F">
                                              <w:rPr>
                                                <w:rStyle w:val="Hyperlink"/>
                                                <w:rFonts w:asciiTheme="minorHAnsi" w:hAnsiTheme="minorHAnsi" w:cstheme="minorHAnsi"/>
                                                <w:color w:val="C600B5"/>
                                                <w:sz w:val="24"/>
                                                <w:szCs w:val="24"/>
                                              </w:rPr>
                                              <w:t>vision</w:t>
                                            </w:r>
                                          </w:hyperlink>
                                          <w:r w:rsidRPr="00FC198F">
                                            <w:rPr>
                                              <w:rFonts w:asciiTheme="minorHAnsi" w:hAnsiTheme="minorHAnsi" w:cstheme="minorHAnsi"/>
                                              <w:color w:val="106B62"/>
                                              <w:sz w:val="24"/>
                                              <w:szCs w:val="24"/>
                                            </w:rPr>
                                            <w:t xml:space="preserve"> </w:t>
                                          </w:r>
                                          <w:r w:rsidRPr="00FC198F">
                                            <w:rPr>
                                              <w:rFonts w:asciiTheme="minorHAnsi" w:hAnsiTheme="minorHAnsi" w:cstheme="minorHAnsi"/>
                                              <w:sz w:val="24"/>
                                              <w:szCs w:val="24"/>
                                            </w:rPr>
                                            <w:t>was a key topic during stakeholder discussions.</w:t>
                                          </w:r>
                                          <w:r w:rsidRPr="00FC198F">
                                            <w:rPr>
                                              <w:rFonts w:asciiTheme="minorHAnsi" w:hAnsiTheme="minorHAnsi" w:cstheme="minorHAnsi"/>
                                              <w:sz w:val="24"/>
                                              <w:szCs w:val="24"/>
                                            </w:rPr>
                                            <w:br/>
                                          </w:r>
                                          <w:r w:rsidRPr="00FC198F">
                                            <w:rPr>
                                              <w:rFonts w:asciiTheme="minorHAnsi" w:hAnsiTheme="minorHAnsi" w:cstheme="minorHAnsi"/>
                                              <w:color w:val="106B62"/>
                                              <w:sz w:val="24"/>
                                              <w:szCs w:val="24"/>
                                            </w:rPr>
                                            <w:br/>
                                          </w:r>
                                          <w:hyperlink r:id="rId13" w:tgtFrame="_blank" w:history="1">
                                            <w:r w:rsidRPr="00FC198F">
                                              <w:rPr>
                                                <w:rStyle w:val="Hyperlink"/>
                                                <w:rFonts w:asciiTheme="minorHAnsi" w:hAnsiTheme="minorHAnsi" w:cstheme="minorHAnsi"/>
                                                <w:color w:val="C600B5"/>
                                                <w:sz w:val="24"/>
                                                <w:szCs w:val="24"/>
                                              </w:rPr>
                                              <w:t>Read Janet's blog</w:t>
                                            </w:r>
                                          </w:hyperlink>
                                        </w:p>
                                        <w:p w14:paraId="0F6C47E6" w14:textId="77777777" w:rsidR="00FC198F" w:rsidRPr="00FC198F" w:rsidRDefault="00FC198F" w:rsidP="00FC198F">
                                          <w:pPr>
                                            <w:pStyle w:val="Heading3"/>
                                            <w:spacing w:line="240" w:lineRule="auto"/>
                                            <w:rPr>
                                              <w:rFonts w:asciiTheme="minorHAnsi" w:eastAsia="Times New Roman" w:hAnsiTheme="minorHAnsi" w:cstheme="minorHAnsi"/>
                                              <w:color w:val="auto"/>
                                            </w:rPr>
                                          </w:pPr>
                                          <w:r w:rsidRPr="00FC198F">
                                            <w:rPr>
                                              <w:rFonts w:asciiTheme="minorHAnsi" w:eastAsia="Times New Roman" w:hAnsiTheme="minorHAnsi" w:cstheme="minorHAnsi"/>
                                            </w:rPr>
                                            <w:br/>
                                          </w:r>
                                          <w:r w:rsidRPr="00FC198F">
                                            <w:rPr>
                                              <w:rFonts w:asciiTheme="minorHAnsi" w:eastAsia="Times New Roman" w:hAnsiTheme="minorHAnsi" w:cstheme="minorHAnsi"/>
                                              <w:color w:val="auto"/>
                                            </w:rPr>
                                            <w:t>Join us at the Pharmacy Show 2023</w:t>
                                          </w:r>
                                        </w:p>
                                        <w:p w14:paraId="480F0E3B" w14:textId="77777777" w:rsidR="00FC198F" w:rsidRPr="00FC198F" w:rsidRDefault="00FC198F" w:rsidP="00FC198F">
                                          <w:pPr>
                                            <w:rPr>
                                              <w:rFonts w:asciiTheme="minorHAnsi" w:hAnsiTheme="minorHAnsi" w:cstheme="minorHAnsi"/>
                                              <w:color w:val="106B62"/>
                                              <w:sz w:val="24"/>
                                              <w:szCs w:val="24"/>
                                            </w:rPr>
                                          </w:pPr>
                                          <w:r w:rsidRPr="00FC198F">
                                            <w:rPr>
                                              <w:rFonts w:asciiTheme="minorHAnsi" w:hAnsiTheme="minorHAnsi" w:cstheme="minorHAnsi"/>
                                              <w:sz w:val="24"/>
                                              <w:szCs w:val="24"/>
                                            </w:rPr>
                                            <w:t>Community Pharmacy England will be at the Pharmacy Show next week (15-16th October), where we'll be building on the themes from the vision and discussing what the next steps are, including our #PharmaciesOfTomorrow work. We hope you will be able to join us.</w:t>
                                          </w:r>
                                          <w:r w:rsidRPr="00FC198F">
                                            <w:rPr>
                                              <w:rFonts w:asciiTheme="minorHAnsi" w:hAnsiTheme="minorHAnsi" w:cstheme="minorHAnsi"/>
                                              <w:sz w:val="24"/>
                                              <w:szCs w:val="24"/>
                                            </w:rPr>
                                            <w:br/>
                                          </w:r>
                                          <w:r w:rsidRPr="00FC198F">
                                            <w:rPr>
                                              <w:rFonts w:asciiTheme="minorHAnsi" w:hAnsiTheme="minorHAnsi" w:cstheme="minorHAnsi"/>
                                              <w:sz w:val="24"/>
                                              <w:szCs w:val="24"/>
                                            </w:rPr>
                                            <w:br/>
                                            <w:t>Alastair Buxton, our Director of NHS Services, will be speaking as part of the panel session</w:t>
                                          </w:r>
                                          <w:r w:rsidRPr="00FC198F">
                                            <w:rPr>
                                              <w:rStyle w:val="Emphasis"/>
                                              <w:rFonts w:asciiTheme="minorHAnsi" w:hAnsiTheme="minorHAnsi" w:cstheme="minorHAnsi"/>
                                              <w:sz w:val="24"/>
                                              <w:szCs w:val="24"/>
                                            </w:rPr>
                                            <w:t xml:space="preserve"> 'What next? The future of community pharmacy'</w:t>
                                          </w:r>
                                          <w:r w:rsidRPr="00FC198F">
                                            <w:rPr>
                                              <w:rFonts w:asciiTheme="minorHAnsi" w:hAnsiTheme="minorHAnsi" w:cstheme="minorHAnsi"/>
                                              <w:sz w:val="24"/>
                                              <w:szCs w:val="24"/>
                                            </w:rPr>
                                            <w:t xml:space="preserve"> in the Keynote Theatre on Sunday 15th October at 9.30am. Our CEO Janet Morrison will also be interviewed in the same theatre on Monday 16th September at 2.15pm. You can visit the Community Pharmacy England Team at our Pharmacy Show stand #J56. So please do come and have a chat with us, we are looking forward to seeing you.  </w:t>
                                          </w:r>
                                          <w:r w:rsidRPr="00FC198F">
                                            <w:rPr>
                                              <w:rFonts w:asciiTheme="minorHAnsi" w:hAnsiTheme="minorHAnsi" w:cstheme="minorHAnsi"/>
                                              <w:color w:val="106B62"/>
                                              <w:sz w:val="24"/>
                                              <w:szCs w:val="24"/>
                                            </w:rPr>
                                            <w:br/>
                                          </w:r>
                                          <w:r w:rsidRPr="00FC198F">
                                            <w:rPr>
                                              <w:rFonts w:asciiTheme="minorHAnsi" w:hAnsiTheme="minorHAnsi" w:cstheme="minorHAnsi"/>
                                              <w:color w:val="106B62"/>
                                              <w:sz w:val="24"/>
                                              <w:szCs w:val="24"/>
                                            </w:rPr>
                                            <w:br/>
                                          </w:r>
                                          <w:hyperlink r:id="rId14" w:tgtFrame="_blank" w:history="1">
                                            <w:proofErr w:type="spellStart"/>
                                            <w:r w:rsidRPr="00FC198F">
                                              <w:rPr>
                                                <w:rStyle w:val="Hyperlink"/>
                                                <w:rFonts w:asciiTheme="minorHAnsi" w:hAnsiTheme="minorHAnsi" w:cstheme="minorHAnsi"/>
                                                <w:color w:val="C600B5"/>
                                                <w:sz w:val="24"/>
                                                <w:szCs w:val="24"/>
                                              </w:rPr>
                                              <w:t>Regsiter</w:t>
                                            </w:r>
                                            <w:proofErr w:type="spellEnd"/>
                                            <w:r w:rsidRPr="00FC198F">
                                              <w:rPr>
                                                <w:rStyle w:val="Hyperlink"/>
                                                <w:rFonts w:asciiTheme="minorHAnsi" w:hAnsiTheme="minorHAnsi" w:cstheme="minorHAnsi"/>
                                                <w:color w:val="C600B5"/>
                                                <w:sz w:val="24"/>
                                                <w:szCs w:val="24"/>
                                              </w:rPr>
                                              <w:t xml:space="preserve"> for a free two-day pass</w:t>
                                            </w:r>
                                          </w:hyperlink>
                                        </w:p>
                                      </w:tc>
                                    </w:tr>
                                  </w:tbl>
                                  <w:p w14:paraId="50073BD7" w14:textId="77777777" w:rsidR="00FC198F" w:rsidRPr="00FC198F" w:rsidRDefault="00FC198F" w:rsidP="00FC198F">
                                    <w:pPr>
                                      <w:rPr>
                                        <w:rFonts w:asciiTheme="minorHAnsi" w:eastAsia="Times New Roman" w:hAnsiTheme="minorHAnsi" w:cstheme="minorHAnsi"/>
                                        <w:sz w:val="20"/>
                                        <w:szCs w:val="20"/>
                                      </w:rPr>
                                    </w:pPr>
                                  </w:p>
                                </w:tc>
                              </w:tr>
                            </w:tbl>
                            <w:p w14:paraId="5B781F6A"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60D9191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1D083028" w14:textId="77777777">
                                <w:tc>
                                  <w:tcPr>
                                    <w:tcW w:w="0" w:type="auto"/>
                                    <w:tcBorders>
                                      <w:top w:val="single" w:sz="12" w:space="0" w:color="106B62"/>
                                      <w:left w:val="nil"/>
                                      <w:bottom w:val="nil"/>
                                      <w:right w:val="nil"/>
                                    </w:tcBorders>
                                    <w:vAlign w:val="center"/>
                                    <w:hideMark/>
                                  </w:tcPr>
                                  <w:p w14:paraId="61DE0239" w14:textId="77777777" w:rsidR="00FC198F" w:rsidRPr="00FC198F" w:rsidRDefault="00FC198F" w:rsidP="00FC198F">
                                    <w:pPr>
                                      <w:rPr>
                                        <w:rFonts w:asciiTheme="minorHAnsi" w:eastAsia="Times New Roman" w:hAnsiTheme="minorHAnsi" w:cstheme="minorHAnsi"/>
                                      </w:rPr>
                                    </w:pPr>
                                  </w:p>
                                </w:tc>
                              </w:tr>
                            </w:tbl>
                            <w:p w14:paraId="5E2C3423"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2D396A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79DF0CF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05382838" w14:textId="77777777">
                                      <w:tc>
                                        <w:tcPr>
                                          <w:tcW w:w="0" w:type="auto"/>
                                          <w:tcMar>
                                            <w:top w:w="0" w:type="dxa"/>
                                            <w:left w:w="270" w:type="dxa"/>
                                            <w:bottom w:w="135" w:type="dxa"/>
                                            <w:right w:w="270" w:type="dxa"/>
                                          </w:tcMar>
                                          <w:hideMark/>
                                        </w:tcPr>
                                        <w:p w14:paraId="656546B5" w14:textId="77777777" w:rsidR="00FC198F" w:rsidRPr="00FC198F" w:rsidRDefault="00FC198F" w:rsidP="00FC198F">
                                          <w:pPr>
                                            <w:pStyle w:val="Heading2"/>
                                            <w:spacing w:line="240" w:lineRule="auto"/>
                                            <w:rPr>
                                              <w:rFonts w:asciiTheme="minorHAnsi" w:eastAsia="Times New Roman" w:hAnsiTheme="minorHAnsi" w:cstheme="minorHAnsi"/>
                                              <w:color w:val="auto"/>
                                            </w:rPr>
                                          </w:pPr>
                                          <w:r w:rsidRPr="00FC198F">
                                            <w:rPr>
                                              <w:rFonts w:asciiTheme="minorHAnsi" w:eastAsia="Times New Roman" w:hAnsiTheme="minorHAnsi" w:cstheme="minorHAnsi"/>
                                              <w:color w:val="auto"/>
                                            </w:rPr>
                                            <w:t xml:space="preserve">Prime Minister </w:t>
                                          </w:r>
                                          <w:proofErr w:type="gramStart"/>
                                          <w:r w:rsidRPr="00FC198F">
                                            <w:rPr>
                                              <w:rFonts w:asciiTheme="minorHAnsi" w:eastAsia="Times New Roman" w:hAnsiTheme="minorHAnsi" w:cstheme="minorHAnsi"/>
                                              <w:color w:val="auto"/>
                                            </w:rPr>
                                            <w:t>touts</w:t>
                                          </w:r>
                                          <w:proofErr w:type="gramEnd"/>
                                          <w:r w:rsidRPr="00FC198F">
                                            <w:rPr>
                                              <w:rFonts w:asciiTheme="minorHAnsi" w:eastAsia="Times New Roman" w:hAnsiTheme="minorHAnsi" w:cstheme="minorHAnsi"/>
                                              <w:color w:val="auto"/>
                                            </w:rPr>
                                            <w:t xml:space="preserve"> creation of 'smokefree generation' in party conference speech</w:t>
                                          </w:r>
                                        </w:p>
                                        <w:p w14:paraId="795677A0" w14:textId="4D09E1D0" w:rsidR="00FC198F" w:rsidRPr="00FC198F" w:rsidRDefault="00FC198F" w:rsidP="00FC198F">
                                          <w:pPr>
                                            <w:rPr>
                                              <w:rFonts w:asciiTheme="minorHAnsi" w:hAnsiTheme="minorHAnsi" w:cstheme="minorHAnsi"/>
                                              <w:color w:val="106B62"/>
                                              <w:sz w:val="24"/>
                                              <w:szCs w:val="24"/>
                                            </w:rPr>
                                          </w:pPr>
                                          <w:r w:rsidRPr="00FC198F">
                                            <w:rPr>
                                              <w:rFonts w:asciiTheme="minorHAnsi" w:hAnsiTheme="minorHAnsi" w:cstheme="minorHAnsi"/>
                                              <w:sz w:val="24"/>
                                              <w:szCs w:val="24"/>
                                            </w:rPr>
                                            <w:t>We issued the following statement in response to Prime Minister Rishi Sunak's speech at the Conservative Party Conference, particularly noting his plans to increase the smoking age and restrict the use of vapes.</w:t>
                                          </w:r>
                                          <w:r w:rsidRPr="00FC198F">
                                            <w:rPr>
                                              <w:rFonts w:asciiTheme="minorHAnsi" w:hAnsiTheme="minorHAnsi" w:cstheme="minorHAnsi"/>
                                              <w:color w:val="106B62"/>
                                              <w:sz w:val="24"/>
                                              <w:szCs w:val="24"/>
                                            </w:rPr>
                                            <w:br/>
                                          </w:r>
                                          <w:r w:rsidRPr="00FC198F">
                                            <w:rPr>
                                              <w:rFonts w:asciiTheme="minorHAnsi" w:hAnsiTheme="minorHAnsi" w:cstheme="minorHAnsi"/>
                                              <w:color w:val="106B62"/>
                                              <w:sz w:val="24"/>
                                              <w:szCs w:val="24"/>
                                            </w:rPr>
                                            <w:br/>
                                          </w:r>
                                          <w:r w:rsidRPr="00FC198F">
                                            <w:rPr>
                                              <w:rFonts w:asciiTheme="minorHAnsi" w:hAnsiTheme="minorHAnsi" w:cstheme="minorHAnsi"/>
                                              <w:noProof/>
                                              <w:color w:val="106B62"/>
                                              <w:sz w:val="24"/>
                                              <w:szCs w:val="24"/>
                                            </w:rPr>
                                            <w:lastRenderedPageBreak/>
                                            <w:drawing>
                                              <wp:inline distT="0" distB="0" distL="0" distR="0" wp14:anchorId="72622DF7" wp14:editId="3EBBFDF1">
                                                <wp:extent cx="5238750" cy="2943225"/>
                                                <wp:effectExtent l="0" t="0" r="0" b="9525"/>
                                                <wp:docPr id="18047601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r w:rsidRPr="00FC198F">
                                            <w:rPr>
                                              <w:rFonts w:asciiTheme="minorHAnsi" w:hAnsiTheme="minorHAnsi" w:cstheme="minorHAnsi"/>
                                              <w:color w:val="106B62"/>
                                              <w:sz w:val="24"/>
                                              <w:szCs w:val="24"/>
                                            </w:rPr>
                                            <w:br/>
                                          </w:r>
                                          <w:r w:rsidRPr="00FC198F">
                                            <w:rPr>
                                              <w:rFonts w:asciiTheme="minorHAnsi" w:hAnsiTheme="minorHAnsi" w:cstheme="minorHAnsi"/>
                                              <w:color w:val="106B62"/>
                                              <w:sz w:val="24"/>
                                              <w:szCs w:val="24"/>
                                            </w:rPr>
                                            <w:br/>
                                          </w:r>
                                          <w:hyperlink r:id="rId17" w:tgtFrame="_blank" w:history="1">
                                            <w:r w:rsidRPr="00FC198F">
                                              <w:rPr>
                                                <w:rStyle w:val="Hyperlink"/>
                                                <w:rFonts w:asciiTheme="minorHAnsi" w:hAnsiTheme="minorHAnsi" w:cstheme="minorHAnsi"/>
                                                <w:color w:val="C600B5"/>
                                                <w:sz w:val="24"/>
                                                <w:szCs w:val="24"/>
                                              </w:rPr>
                                              <w:t>Read the full comment</w:t>
                                            </w:r>
                                          </w:hyperlink>
                                        </w:p>
                                      </w:tc>
                                    </w:tr>
                                  </w:tbl>
                                  <w:p w14:paraId="566B9FD2" w14:textId="77777777" w:rsidR="00FC198F" w:rsidRPr="00FC198F" w:rsidRDefault="00FC198F" w:rsidP="00FC198F">
                                    <w:pPr>
                                      <w:rPr>
                                        <w:rFonts w:asciiTheme="minorHAnsi" w:eastAsia="Times New Roman" w:hAnsiTheme="minorHAnsi" w:cstheme="minorHAnsi"/>
                                        <w:sz w:val="20"/>
                                        <w:szCs w:val="20"/>
                                      </w:rPr>
                                    </w:pPr>
                                  </w:p>
                                </w:tc>
                              </w:tr>
                            </w:tbl>
                            <w:p w14:paraId="7D0112C1"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639C91C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5FDCFDD8" w14:textId="77777777">
                                <w:tc>
                                  <w:tcPr>
                                    <w:tcW w:w="0" w:type="auto"/>
                                    <w:tcBorders>
                                      <w:top w:val="single" w:sz="12" w:space="0" w:color="106B62"/>
                                      <w:left w:val="nil"/>
                                      <w:bottom w:val="nil"/>
                                      <w:right w:val="nil"/>
                                    </w:tcBorders>
                                    <w:vAlign w:val="center"/>
                                    <w:hideMark/>
                                  </w:tcPr>
                                  <w:p w14:paraId="49626C2E" w14:textId="77777777" w:rsidR="00FC198F" w:rsidRPr="00FC198F" w:rsidRDefault="00FC198F" w:rsidP="00FC198F">
                                    <w:pPr>
                                      <w:rPr>
                                        <w:rFonts w:asciiTheme="minorHAnsi" w:eastAsia="Times New Roman" w:hAnsiTheme="minorHAnsi" w:cstheme="minorHAnsi"/>
                                      </w:rPr>
                                    </w:pPr>
                                  </w:p>
                                </w:tc>
                              </w:tr>
                            </w:tbl>
                            <w:p w14:paraId="3C033F34"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3EF1822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096AAE1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42CC16D0" w14:textId="77777777">
                                      <w:tc>
                                        <w:tcPr>
                                          <w:tcW w:w="0" w:type="auto"/>
                                          <w:tcMar>
                                            <w:top w:w="0" w:type="dxa"/>
                                            <w:left w:w="270" w:type="dxa"/>
                                            <w:bottom w:w="135" w:type="dxa"/>
                                            <w:right w:w="270" w:type="dxa"/>
                                          </w:tcMar>
                                          <w:hideMark/>
                                        </w:tcPr>
                                        <w:p w14:paraId="40509B0C" w14:textId="77777777" w:rsidR="00FC198F" w:rsidRPr="00FC198F" w:rsidRDefault="00FC198F" w:rsidP="00FC198F">
                                          <w:pPr>
                                            <w:pStyle w:val="Heading2"/>
                                            <w:spacing w:line="240" w:lineRule="auto"/>
                                            <w:rPr>
                                              <w:rFonts w:asciiTheme="minorHAnsi" w:eastAsia="Times New Roman" w:hAnsiTheme="minorHAnsi" w:cstheme="minorHAnsi"/>
                                              <w:color w:val="auto"/>
                                            </w:rPr>
                                          </w:pPr>
                                          <w:r w:rsidRPr="00FC198F">
                                            <w:rPr>
                                              <w:rFonts w:asciiTheme="minorHAnsi" w:eastAsia="Times New Roman" w:hAnsiTheme="minorHAnsi" w:cstheme="minorHAnsi"/>
                                              <w:color w:val="auto"/>
                                            </w:rPr>
                                            <w:t>Get ready for the 2023 Workforce Survey</w:t>
                                          </w:r>
                                        </w:p>
                                        <w:p w14:paraId="6F58F56C" w14:textId="77777777" w:rsidR="00FC198F" w:rsidRPr="00FC198F" w:rsidRDefault="00FC198F" w:rsidP="00FC198F">
                                          <w:pPr>
                                            <w:rPr>
                                              <w:rFonts w:asciiTheme="minorHAnsi" w:hAnsiTheme="minorHAnsi" w:cstheme="minorHAnsi"/>
                                              <w:color w:val="106B62"/>
                                              <w:sz w:val="24"/>
                                              <w:szCs w:val="24"/>
                                            </w:rPr>
                                          </w:pPr>
                                          <w:r w:rsidRPr="00FC198F">
                                            <w:rPr>
                                              <w:rFonts w:asciiTheme="minorHAnsi" w:hAnsiTheme="minorHAnsi" w:cstheme="minorHAnsi"/>
                                              <w:sz w:val="24"/>
                                              <w:szCs w:val="24"/>
                                            </w:rPr>
                                            <w:t>The 2023 Community Pharmacy Workforce Survey will launch later this month, conducted by North of England Commissioning Support Unit (NECS) on behalf of NHS England. As was the case last year, all pharmacy owners will need to submit data to support workforce planning for the sector.</w:t>
                                          </w:r>
                                          <w:r w:rsidRPr="00FC198F">
                                            <w:rPr>
                                              <w:rFonts w:asciiTheme="minorHAnsi" w:hAnsiTheme="minorHAnsi" w:cstheme="minorHAnsi"/>
                                              <w:sz w:val="24"/>
                                              <w:szCs w:val="24"/>
                                            </w:rPr>
                                            <w:br/>
                                          </w:r>
                                          <w:r w:rsidRPr="00FC198F">
                                            <w:rPr>
                                              <w:rFonts w:asciiTheme="minorHAnsi" w:hAnsiTheme="minorHAnsi" w:cstheme="minorHAnsi"/>
                                              <w:sz w:val="24"/>
                                              <w:szCs w:val="24"/>
                                            </w:rPr>
                                            <w:br/>
                                            <w:t>The survey will focus on the number of staff, the number of full-time equivalents (FTE) and any vacancies in each of ten staff categories employed in community pharmacy. Data will be collected over a period of eight weeks through an online survey or via data collection at Head Office level. Pharmacies will be emailed by the NHSBSA when it opens. We will also alert pharmacy owners via this newsletter and our website. </w:t>
                                          </w:r>
                                          <w:r w:rsidRPr="00FC198F">
                                            <w:rPr>
                                              <w:rFonts w:asciiTheme="minorHAnsi" w:hAnsiTheme="minorHAnsi" w:cstheme="minorHAnsi"/>
                                              <w:color w:val="106B62"/>
                                              <w:sz w:val="24"/>
                                              <w:szCs w:val="24"/>
                                            </w:rPr>
                                            <w:br/>
                                          </w:r>
                                          <w:r w:rsidRPr="00FC198F">
                                            <w:rPr>
                                              <w:rFonts w:asciiTheme="minorHAnsi" w:hAnsiTheme="minorHAnsi" w:cstheme="minorHAnsi"/>
                                              <w:color w:val="106B62"/>
                                              <w:sz w:val="24"/>
                                              <w:szCs w:val="24"/>
                                            </w:rPr>
                                            <w:br/>
                                          </w:r>
                                          <w:hyperlink r:id="rId18" w:tgtFrame="_blank" w:history="1">
                                            <w:r w:rsidRPr="00FC198F">
                                              <w:rPr>
                                                <w:rStyle w:val="Hyperlink"/>
                                                <w:rFonts w:asciiTheme="minorHAnsi" w:hAnsiTheme="minorHAnsi" w:cstheme="minorHAnsi"/>
                                                <w:color w:val="C600B5"/>
                                                <w:sz w:val="24"/>
                                                <w:szCs w:val="24"/>
                                              </w:rPr>
                                              <w:t>Find out more</w:t>
                                            </w:r>
                                          </w:hyperlink>
                                        </w:p>
                                      </w:tc>
                                    </w:tr>
                                  </w:tbl>
                                  <w:p w14:paraId="2A93F6AA" w14:textId="77777777" w:rsidR="00FC198F" w:rsidRPr="00FC198F" w:rsidRDefault="00FC198F" w:rsidP="00FC198F">
                                    <w:pPr>
                                      <w:rPr>
                                        <w:rFonts w:asciiTheme="minorHAnsi" w:eastAsia="Times New Roman" w:hAnsiTheme="minorHAnsi" w:cstheme="minorHAnsi"/>
                                        <w:sz w:val="20"/>
                                        <w:szCs w:val="20"/>
                                      </w:rPr>
                                    </w:pPr>
                                  </w:p>
                                </w:tc>
                              </w:tr>
                            </w:tbl>
                            <w:p w14:paraId="5CA4F255"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121E369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33C6730C" w14:textId="77777777">
                                <w:tc>
                                  <w:tcPr>
                                    <w:tcW w:w="0" w:type="auto"/>
                                    <w:tcBorders>
                                      <w:top w:val="single" w:sz="12" w:space="0" w:color="106B62"/>
                                      <w:left w:val="nil"/>
                                      <w:bottom w:val="nil"/>
                                      <w:right w:val="nil"/>
                                    </w:tcBorders>
                                    <w:vAlign w:val="center"/>
                                    <w:hideMark/>
                                  </w:tcPr>
                                  <w:p w14:paraId="5DFC5144" w14:textId="77777777" w:rsidR="00FC198F" w:rsidRPr="00FC198F" w:rsidRDefault="00FC198F" w:rsidP="00FC198F">
                                    <w:pPr>
                                      <w:rPr>
                                        <w:rFonts w:asciiTheme="minorHAnsi" w:eastAsia="Times New Roman" w:hAnsiTheme="minorHAnsi" w:cstheme="minorHAnsi"/>
                                      </w:rPr>
                                    </w:pPr>
                                  </w:p>
                                </w:tc>
                              </w:tr>
                            </w:tbl>
                            <w:p w14:paraId="5F3868ED"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48F5192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FC198F" w:rsidRPr="00FC198F" w14:paraId="1F65064E" w14:textId="77777777">
                                <w:tc>
                                  <w:tcPr>
                                    <w:tcW w:w="0" w:type="auto"/>
                                    <w:tcMar>
                                      <w:top w:w="0" w:type="dxa"/>
                                      <w:left w:w="135" w:type="dxa"/>
                                      <w:bottom w:w="0" w:type="dxa"/>
                                      <w:right w:w="135" w:type="dxa"/>
                                    </w:tcMar>
                                    <w:hideMark/>
                                  </w:tcPr>
                                  <w:p w14:paraId="70A25A09" w14:textId="66903972"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rPr>
                                      <w:drawing>
                                        <wp:inline distT="0" distB="0" distL="0" distR="0" wp14:anchorId="3B8A4422" wp14:editId="7297E3FE">
                                          <wp:extent cx="5372100" cy="838200"/>
                                          <wp:effectExtent l="0" t="0" r="0" b="0"/>
                                          <wp:docPr id="8433212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1AF9BB5" w14:textId="77777777" w:rsidR="00FC198F" w:rsidRPr="00FC198F" w:rsidRDefault="00FC198F" w:rsidP="00FC198F">
                              <w:pPr>
                                <w:rPr>
                                  <w:rFonts w:asciiTheme="minorHAnsi" w:eastAsia="Times New Roman" w:hAnsiTheme="minorHAnsi" w:cstheme="minorHAnsi"/>
                                  <w:sz w:val="20"/>
                                  <w:szCs w:val="20"/>
                                </w:rPr>
                              </w:pPr>
                            </w:p>
                          </w:tc>
                        </w:tr>
                        <w:tr w:rsidR="00FC198F" w:rsidRPr="00FC198F" w14:paraId="56FEF21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FC198F" w:rsidRPr="00FC198F" w14:paraId="34B68E97" w14:textId="77777777">
                                <w:tc>
                                  <w:tcPr>
                                    <w:tcW w:w="0" w:type="auto"/>
                                    <w:tcBorders>
                                      <w:top w:val="single" w:sz="12" w:space="0" w:color="106B62"/>
                                      <w:left w:val="nil"/>
                                      <w:bottom w:val="nil"/>
                                      <w:right w:val="nil"/>
                                    </w:tcBorders>
                                    <w:vAlign w:val="center"/>
                                    <w:hideMark/>
                                  </w:tcPr>
                                  <w:p w14:paraId="2A4F066F" w14:textId="77777777" w:rsidR="00FC198F" w:rsidRPr="00FC198F" w:rsidRDefault="00FC198F" w:rsidP="00FC198F">
                                    <w:pPr>
                                      <w:rPr>
                                        <w:rFonts w:asciiTheme="minorHAnsi" w:eastAsia="Times New Roman" w:hAnsiTheme="minorHAnsi" w:cstheme="minorHAnsi"/>
                                      </w:rPr>
                                    </w:pPr>
                                  </w:p>
                                </w:tc>
                              </w:tr>
                            </w:tbl>
                            <w:p w14:paraId="5A890E85" w14:textId="77777777" w:rsidR="00FC198F" w:rsidRPr="00FC198F" w:rsidRDefault="00FC198F" w:rsidP="00FC198F">
                              <w:pPr>
                                <w:rPr>
                                  <w:rFonts w:asciiTheme="minorHAnsi" w:eastAsia="Times New Roman" w:hAnsiTheme="minorHAnsi" w:cstheme="minorHAnsi"/>
                                  <w:sz w:val="20"/>
                                  <w:szCs w:val="20"/>
                                </w:rPr>
                              </w:pPr>
                            </w:p>
                          </w:tc>
                        </w:tr>
                      </w:tbl>
                      <w:p w14:paraId="0D9A13CE" w14:textId="77777777" w:rsidR="00FC198F" w:rsidRPr="00FC198F" w:rsidRDefault="00FC198F" w:rsidP="00FC198F">
                        <w:pPr>
                          <w:rPr>
                            <w:rFonts w:asciiTheme="minorHAnsi" w:eastAsia="Times New Roman" w:hAnsiTheme="minorHAnsi" w:cstheme="minorHAnsi"/>
                            <w:sz w:val="20"/>
                            <w:szCs w:val="20"/>
                          </w:rPr>
                        </w:pPr>
                      </w:p>
                    </w:tc>
                  </w:tr>
                  <w:tr w:rsidR="00FC198F" w14:paraId="6BADEBD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FC198F" w:rsidRPr="00FC198F" w14:paraId="58F5C989"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FC198F" w:rsidRPr="00FC198F" w14:paraId="5FA00FE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FC198F" w:rsidRPr="00FC198F" w14:paraId="4A09991E"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FC198F" w:rsidRPr="00FC198F" w14:paraId="3E19E48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FC198F" w:rsidRPr="00FC198F" w14:paraId="4471EB0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C198F" w:rsidRPr="00FC198F" w14:paraId="2179906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C198F" w:rsidRPr="00FC198F" w14:paraId="4A1BB70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C198F" w:rsidRPr="00FC198F" w14:paraId="2DE98DA8" w14:textId="77777777">
                                                                    <w:tc>
                                                                      <w:tcPr>
                                                                        <w:tcW w:w="360" w:type="dxa"/>
                                                                        <w:vAlign w:val="center"/>
                                                                        <w:hideMark/>
                                                                      </w:tcPr>
                                                                      <w:p w14:paraId="0EFA2852" w14:textId="4B67F2DF"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color w:val="0000FF"/>
                                                                          </w:rPr>
                                                                          <w:lastRenderedPageBreak/>
                                                                          <w:drawing>
                                                                            <wp:inline distT="0" distB="0" distL="0" distR="0" wp14:anchorId="4264994E" wp14:editId="46FBF80D">
                                                                              <wp:extent cx="228600" cy="228600"/>
                                                                              <wp:effectExtent l="0" t="0" r="0" b="0"/>
                                                                              <wp:docPr id="247525593"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EC44E3" w14:textId="77777777" w:rsidR="00FC198F" w:rsidRPr="00FC198F" w:rsidRDefault="00FC198F" w:rsidP="00FC198F">
                                                                  <w:pPr>
                                                                    <w:rPr>
                                                                      <w:rFonts w:asciiTheme="minorHAnsi" w:eastAsia="Times New Roman" w:hAnsiTheme="minorHAnsi" w:cstheme="minorHAnsi"/>
                                                                      <w:sz w:val="20"/>
                                                                      <w:szCs w:val="20"/>
                                                                    </w:rPr>
                                                                  </w:pPr>
                                                                </w:p>
                                                              </w:tc>
                                                            </w:tr>
                                                          </w:tbl>
                                                          <w:p w14:paraId="24490CB7" w14:textId="77777777" w:rsidR="00FC198F" w:rsidRPr="00FC198F" w:rsidRDefault="00FC198F" w:rsidP="00FC198F">
                                                            <w:pPr>
                                                              <w:rPr>
                                                                <w:rFonts w:asciiTheme="minorHAnsi" w:eastAsia="Times New Roman" w:hAnsiTheme="minorHAnsi" w:cstheme="minorHAnsi"/>
                                                                <w:sz w:val="20"/>
                                                                <w:szCs w:val="20"/>
                                                              </w:rPr>
                                                            </w:pPr>
                                                          </w:p>
                                                        </w:tc>
                                                      </w:tr>
                                                    </w:tbl>
                                                    <w:p w14:paraId="4FA5F45F" w14:textId="77777777" w:rsidR="00FC198F" w:rsidRPr="00FC198F" w:rsidRDefault="00FC198F" w:rsidP="00FC198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C198F" w:rsidRPr="00FC198F" w14:paraId="595F5B8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C198F" w:rsidRPr="00FC198F" w14:paraId="3C6EFC4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C198F" w:rsidRPr="00FC198F" w14:paraId="11B496BE" w14:textId="77777777">
                                                                    <w:tc>
                                                                      <w:tcPr>
                                                                        <w:tcW w:w="360" w:type="dxa"/>
                                                                        <w:vAlign w:val="center"/>
                                                                        <w:hideMark/>
                                                                      </w:tcPr>
                                                                      <w:p w14:paraId="2C9CAD64" w14:textId="257953DA"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color w:val="0000FF"/>
                                                                          </w:rPr>
                                                                          <w:drawing>
                                                                            <wp:inline distT="0" distB="0" distL="0" distR="0" wp14:anchorId="285A0DB8" wp14:editId="3B78D467">
                                                                              <wp:extent cx="228600" cy="228600"/>
                                                                              <wp:effectExtent l="0" t="0" r="0" b="0"/>
                                                                              <wp:docPr id="100616257"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807C074" w14:textId="77777777" w:rsidR="00FC198F" w:rsidRPr="00FC198F" w:rsidRDefault="00FC198F" w:rsidP="00FC198F">
                                                                  <w:pPr>
                                                                    <w:rPr>
                                                                      <w:rFonts w:asciiTheme="minorHAnsi" w:eastAsia="Times New Roman" w:hAnsiTheme="minorHAnsi" w:cstheme="minorHAnsi"/>
                                                                      <w:sz w:val="20"/>
                                                                      <w:szCs w:val="20"/>
                                                                    </w:rPr>
                                                                  </w:pPr>
                                                                </w:p>
                                                              </w:tc>
                                                            </w:tr>
                                                          </w:tbl>
                                                          <w:p w14:paraId="08D11D58" w14:textId="77777777" w:rsidR="00FC198F" w:rsidRPr="00FC198F" w:rsidRDefault="00FC198F" w:rsidP="00FC198F">
                                                            <w:pPr>
                                                              <w:rPr>
                                                                <w:rFonts w:asciiTheme="minorHAnsi" w:eastAsia="Times New Roman" w:hAnsiTheme="minorHAnsi" w:cstheme="minorHAnsi"/>
                                                                <w:sz w:val="20"/>
                                                                <w:szCs w:val="20"/>
                                                              </w:rPr>
                                                            </w:pPr>
                                                          </w:p>
                                                        </w:tc>
                                                      </w:tr>
                                                    </w:tbl>
                                                    <w:p w14:paraId="3A468050" w14:textId="77777777" w:rsidR="00FC198F" w:rsidRPr="00FC198F" w:rsidRDefault="00FC198F" w:rsidP="00FC198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C198F" w:rsidRPr="00FC198F" w14:paraId="46AB020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C198F" w:rsidRPr="00FC198F" w14:paraId="6B8C01C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C198F" w:rsidRPr="00FC198F" w14:paraId="725A9C00" w14:textId="77777777">
                                                                    <w:tc>
                                                                      <w:tcPr>
                                                                        <w:tcW w:w="360" w:type="dxa"/>
                                                                        <w:vAlign w:val="center"/>
                                                                        <w:hideMark/>
                                                                      </w:tcPr>
                                                                      <w:p w14:paraId="3DB56118" w14:textId="30A9B201"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color w:val="0000FF"/>
                                                                          </w:rPr>
                                                                          <w:drawing>
                                                                            <wp:inline distT="0" distB="0" distL="0" distR="0" wp14:anchorId="21CD1128" wp14:editId="715A4F86">
                                                                              <wp:extent cx="228600" cy="228600"/>
                                                                              <wp:effectExtent l="0" t="0" r="0" b="0"/>
                                                                              <wp:docPr id="1510673682"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1F9461" w14:textId="77777777" w:rsidR="00FC198F" w:rsidRPr="00FC198F" w:rsidRDefault="00FC198F" w:rsidP="00FC198F">
                                                                  <w:pPr>
                                                                    <w:rPr>
                                                                      <w:rFonts w:asciiTheme="minorHAnsi" w:eastAsia="Times New Roman" w:hAnsiTheme="minorHAnsi" w:cstheme="minorHAnsi"/>
                                                                      <w:sz w:val="20"/>
                                                                      <w:szCs w:val="20"/>
                                                                    </w:rPr>
                                                                  </w:pPr>
                                                                </w:p>
                                                              </w:tc>
                                                            </w:tr>
                                                          </w:tbl>
                                                          <w:p w14:paraId="752C7C57" w14:textId="77777777" w:rsidR="00FC198F" w:rsidRPr="00FC198F" w:rsidRDefault="00FC198F" w:rsidP="00FC198F">
                                                            <w:pPr>
                                                              <w:rPr>
                                                                <w:rFonts w:asciiTheme="minorHAnsi" w:eastAsia="Times New Roman" w:hAnsiTheme="minorHAnsi" w:cstheme="minorHAnsi"/>
                                                                <w:sz w:val="20"/>
                                                                <w:szCs w:val="20"/>
                                                              </w:rPr>
                                                            </w:pPr>
                                                          </w:p>
                                                        </w:tc>
                                                      </w:tr>
                                                    </w:tbl>
                                                    <w:p w14:paraId="29799A17" w14:textId="77777777" w:rsidR="00FC198F" w:rsidRPr="00FC198F" w:rsidRDefault="00FC198F" w:rsidP="00FC198F">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C198F" w:rsidRPr="00FC198F" w14:paraId="131E44D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C198F" w:rsidRPr="00FC198F" w14:paraId="2CA101B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C198F" w:rsidRPr="00FC198F" w14:paraId="15BF1502" w14:textId="77777777">
                                                                    <w:tc>
                                                                      <w:tcPr>
                                                                        <w:tcW w:w="360" w:type="dxa"/>
                                                                        <w:vAlign w:val="center"/>
                                                                        <w:hideMark/>
                                                                      </w:tcPr>
                                                                      <w:p w14:paraId="39192C23" w14:textId="652F0B1C" w:rsidR="00FC198F" w:rsidRPr="00FC198F" w:rsidRDefault="00FC198F" w:rsidP="00FC198F">
                                                                        <w:pPr>
                                                                          <w:jc w:val="center"/>
                                                                          <w:rPr>
                                                                            <w:rFonts w:asciiTheme="minorHAnsi" w:eastAsia="Times New Roman" w:hAnsiTheme="minorHAnsi" w:cstheme="minorHAnsi"/>
                                                                          </w:rPr>
                                                                        </w:pPr>
                                                                        <w:r w:rsidRPr="00FC198F">
                                                                          <w:rPr>
                                                                            <w:rFonts w:asciiTheme="minorHAnsi" w:eastAsia="Times New Roman" w:hAnsiTheme="minorHAnsi" w:cstheme="minorHAnsi"/>
                                                                            <w:noProof/>
                                                                            <w:color w:val="0000FF"/>
                                                                          </w:rPr>
                                                                          <w:drawing>
                                                                            <wp:inline distT="0" distB="0" distL="0" distR="0" wp14:anchorId="5317DFAE" wp14:editId="68B0E431">
                                                                              <wp:extent cx="228600" cy="228600"/>
                                                                              <wp:effectExtent l="0" t="0" r="0" b="0"/>
                                                                              <wp:docPr id="1808527739"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959C7B" w14:textId="77777777" w:rsidR="00FC198F" w:rsidRPr="00FC198F" w:rsidRDefault="00FC198F" w:rsidP="00FC198F">
                                                                  <w:pPr>
                                                                    <w:rPr>
                                                                      <w:rFonts w:asciiTheme="minorHAnsi" w:eastAsia="Times New Roman" w:hAnsiTheme="minorHAnsi" w:cstheme="minorHAnsi"/>
                                                                      <w:sz w:val="20"/>
                                                                      <w:szCs w:val="20"/>
                                                                    </w:rPr>
                                                                  </w:pPr>
                                                                </w:p>
                                                              </w:tc>
                                                            </w:tr>
                                                          </w:tbl>
                                                          <w:p w14:paraId="37CB7397" w14:textId="77777777" w:rsidR="00FC198F" w:rsidRPr="00FC198F" w:rsidRDefault="00FC198F" w:rsidP="00FC198F">
                                                            <w:pPr>
                                                              <w:rPr>
                                                                <w:rFonts w:asciiTheme="minorHAnsi" w:eastAsia="Times New Roman" w:hAnsiTheme="minorHAnsi" w:cstheme="minorHAnsi"/>
                                                                <w:sz w:val="20"/>
                                                                <w:szCs w:val="20"/>
                                                              </w:rPr>
                                                            </w:pPr>
                                                          </w:p>
                                                        </w:tc>
                                                      </w:tr>
                                                    </w:tbl>
                                                    <w:p w14:paraId="0B43D5E8" w14:textId="77777777" w:rsidR="00FC198F" w:rsidRPr="00FC198F" w:rsidRDefault="00FC198F" w:rsidP="00FC198F">
                                                      <w:pPr>
                                                        <w:rPr>
                                                          <w:rFonts w:asciiTheme="minorHAnsi" w:eastAsia="Times New Roman" w:hAnsiTheme="minorHAnsi" w:cstheme="minorHAnsi"/>
                                                          <w:sz w:val="20"/>
                                                          <w:szCs w:val="20"/>
                                                        </w:rPr>
                                                      </w:pPr>
                                                    </w:p>
                                                  </w:tc>
                                                </w:tr>
                                              </w:tbl>
                                              <w:p w14:paraId="6152BC97" w14:textId="77777777" w:rsidR="00FC198F" w:rsidRPr="00FC198F" w:rsidRDefault="00FC198F" w:rsidP="00FC198F">
                                                <w:pPr>
                                                  <w:jc w:val="center"/>
                                                  <w:rPr>
                                                    <w:rFonts w:asciiTheme="minorHAnsi" w:eastAsia="Times New Roman" w:hAnsiTheme="minorHAnsi" w:cstheme="minorHAnsi"/>
                                                    <w:sz w:val="20"/>
                                                    <w:szCs w:val="20"/>
                                                  </w:rPr>
                                                </w:pPr>
                                              </w:p>
                                            </w:tc>
                                          </w:tr>
                                        </w:tbl>
                                        <w:p w14:paraId="026078DE" w14:textId="77777777" w:rsidR="00FC198F" w:rsidRPr="00FC198F" w:rsidRDefault="00FC198F" w:rsidP="00FC198F">
                                          <w:pPr>
                                            <w:jc w:val="center"/>
                                            <w:rPr>
                                              <w:rFonts w:asciiTheme="minorHAnsi" w:eastAsia="Times New Roman" w:hAnsiTheme="minorHAnsi" w:cstheme="minorHAnsi"/>
                                              <w:sz w:val="20"/>
                                              <w:szCs w:val="20"/>
                                            </w:rPr>
                                          </w:pPr>
                                        </w:p>
                                      </w:tc>
                                    </w:tr>
                                  </w:tbl>
                                  <w:p w14:paraId="6D43DDC7" w14:textId="77777777" w:rsidR="00FC198F" w:rsidRPr="00FC198F" w:rsidRDefault="00FC198F" w:rsidP="00FC198F">
                                    <w:pPr>
                                      <w:jc w:val="center"/>
                                      <w:rPr>
                                        <w:rFonts w:asciiTheme="minorHAnsi" w:eastAsia="Times New Roman" w:hAnsiTheme="minorHAnsi" w:cstheme="minorHAnsi"/>
                                        <w:sz w:val="20"/>
                                        <w:szCs w:val="20"/>
                                      </w:rPr>
                                    </w:pPr>
                                  </w:p>
                                </w:tc>
                              </w:tr>
                            </w:tbl>
                            <w:p w14:paraId="1A8E1CDB" w14:textId="77777777" w:rsidR="00FC198F" w:rsidRPr="00FC198F" w:rsidRDefault="00FC198F" w:rsidP="00FC198F">
                              <w:pPr>
                                <w:jc w:val="center"/>
                                <w:rPr>
                                  <w:rFonts w:asciiTheme="minorHAnsi" w:eastAsia="Times New Roman" w:hAnsiTheme="minorHAnsi" w:cstheme="minorHAnsi"/>
                                  <w:sz w:val="20"/>
                                  <w:szCs w:val="20"/>
                                </w:rPr>
                              </w:pPr>
                            </w:p>
                          </w:tc>
                        </w:tr>
                      </w:tbl>
                      <w:p w14:paraId="68416DA6" w14:textId="77777777" w:rsidR="00FC198F" w:rsidRPr="00FC198F" w:rsidRDefault="00FC198F" w:rsidP="00FC198F">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FC198F" w:rsidRPr="00FC198F" w14:paraId="095A034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FC198F" w:rsidRPr="00FC198F" w14:paraId="30184D8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FC198F" w:rsidRPr="00FC198F" w14:paraId="4E3F5C00" w14:textId="77777777">
                                      <w:tc>
                                        <w:tcPr>
                                          <w:tcW w:w="0" w:type="auto"/>
                                          <w:tcMar>
                                            <w:top w:w="0" w:type="dxa"/>
                                            <w:left w:w="270" w:type="dxa"/>
                                            <w:bottom w:w="135" w:type="dxa"/>
                                            <w:right w:w="270" w:type="dxa"/>
                                          </w:tcMar>
                                          <w:hideMark/>
                                        </w:tcPr>
                                        <w:p w14:paraId="31187430" w14:textId="77777777" w:rsidR="00FC198F" w:rsidRPr="00FC198F" w:rsidRDefault="00FC198F" w:rsidP="00FC198F">
                                          <w:pPr>
                                            <w:jc w:val="center"/>
                                            <w:rPr>
                                              <w:rFonts w:asciiTheme="minorHAnsi" w:hAnsiTheme="minorHAnsi" w:cstheme="minorHAnsi"/>
                                              <w:sz w:val="18"/>
                                              <w:szCs w:val="18"/>
                                            </w:rPr>
                                          </w:pPr>
                                          <w:r w:rsidRPr="00FC198F">
                                            <w:rPr>
                                              <w:rStyle w:val="Strong"/>
                                              <w:rFonts w:asciiTheme="minorHAnsi" w:hAnsiTheme="minorHAnsi" w:cstheme="minorHAnsi"/>
                                              <w:sz w:val="18"/>
                                              <w:szCs w:val="18"/>
                                            </w:rPr>
                                            <w:t>Community Pharmacy England</w:t>
                                          </w:r>
                                          <w:r w:rsidRPr="00FC198F">
                                            <w:rPr>
                                              <w:rFonts w:asciiTheme="minorHAnsi" w:hAnsiTheme="minorHAnsi" w:cstheme="minorHAnsi"/>
                                              <w:sz w:val="18"/>
                                              <w:szCs w:val="18"/>
                                            </w:rPr>
                                            <w:br/>
                                            <w:t>Address: 14 Hosier Lane, London EC1A 9LQ</w:t>
                                          </w:r>
                                          <w:r w:rsidRPr="00FC198F">
                                            <w:rPr>
                                              <w:rFonts w:asciiTheme="minorHAnsi" w:hAnsiTheme="minorHAnsi" w:cstheme="minorHAnsi"/>
                                              <w:sz w:val="18"/>
                                              <w:szCs w:val="18"/>
                                            </w:rPr>
                                            <w:br/>
                                            <w:t xml:space="preserve">Tel: 0203 1220 810 | Email: </w:t>
                                          </w:r>
                                          <w:hyperlink r:id="rId33" w:history="1">
                                            <w:r w:rsidRPr="00FC198F">
                                              <w:rPr>
                                                <w:rStyle w:val="Hyperlink"/>
                                                <w:rFonts w:asciiTheme="minorHAnsi" w:hAnsiTheme="minorHAnsi" w:cstheme="minorHAnsi"/>
                                                <w:color w:val="auto"/>
                                                <w:sz w:val="18"/>
                                                <w:szCs w:val="18"/>
                                              </w:rPr>
                                              <w:t>comms.team@cpe.org.uk</w:t>
                                            </w:r>
                                          </w:hyperlink>
                                        </w:p>
                                        <w:p w14:paraId="122E2B15" w14:textId="77777777" w:rsidR="00FC198F" w:rsidRPr="00FC198F" w:rsidRDefault="00FC198F" w:rsidP="00FC198F">
                                          <w:pPr>
                                            <w:jc w:val="center"/>
                                            <w:rPr>
                                              <w:rFonts w:asciiTheme="minorHAnsi" w:hAnsiTheme="minorHAnsi" w:cstheme="minorHAnsi"/>
                                              <w:sz w:val="18"/>
                                              <w:szCs w:val="18"/>
                                            </w:rPr>
                                          </w:pPr>
                                          <w:r w:rsidRPr="00FC198F">
                                            <w:rPr>
                                              <w:rStyle w:val="Emphasis"/>
                                              <w:rFonts w:asciiTheme="minorHAnsi" w:hAnsiTheme="minorHAnsi" w:cstheme="minorHAnsi"/>
                                              <w:sz w:val="18"/>
                                              <w:szCs w:val="18"/>
                                            </w:rPr>
                                            <w:t xml:space="preserve">Copyright © 2023 Community Pharmacy England, </w:t>
                                          </w:r>
                                          <w:proofErr w:type="gramStart"/>
                                          <w:r w:rsidRPr="00FC198F">
                                            <w:rPr>
                                              <w:rStyle w:val="Emphasis"/>
                                              <w:rFonts w:asciiTheme="minorHAnsi" w:hAnsiTheme="minorHAnsi" w:cstheme="minorHAnsi"/>
                                              <w:sz w:val="18"/>
                                              <w:szCs w:val="18"/>
                                            </w:rPr>
                                            <w:t>All</w:t>
                                          </w:r>
                                          <w:proofErr w:type="gramEnd"/>
                                          <w:r w:rsidRPr="00FC198F">
                                            <w:rPr>
                                              <w:rStyle w:val="Emphasis"/>
                                              <w:rFonts w:asciiTheme="minorHAnsi" w:hAnsiTheme="minorHAnsi" w:cstheme="minorHAnsi"/>
                                              <w:sz w:val="18"/>
                                              <w:szCs w:val="18"/>
                                            </w:rPr>
                                            <w:t xml:space="preserve"> rights reserved.</w:t>
                                          </w:r>
                                        </w:p>
                                        <w:p w14:paraId="58D714A1" w14:textId="5B3A9CA2" w:rsidR="00FC198F" w:rsidRPr="00FC198F" w:rsidRDefault="00FC198F" w:rsidP="00FC198F">
                                          <w:pPr>
                                            <w:jc w:val="center"/>
                                            <w:rPr>
                                              <w:rFonts w:asciiTheme="minorHAnsi" w:hAnsiTheme="minorHAnsi" w:cstheme="minorHAnsi"/>
                                              <w:color w:val="106B62"/>
                                              <w:sz w:val="18"/>
                                              <w:szCs w:val="18"/>
                                            </w:rPr>
                                          </w:pPr>
                                          <w:r w:rsidRPr="00FC198F">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6FB93AF9" w14:textId="77777777" w:rsidR="00FC198F" w:rsidRPr="00FC198F" w:rsidRDefault="00FC198F" w:rsidP="00FC198F">
                                    <w:pPr>
                                      <w:rPr>
                                        <w:rFonts w:asciiTheme="minorHAnsi" w:eastAsia="Times New Roman" w:hAnsiTheme="minorHAnsi" w:cstheme="minorHAnsi"/>
                                        <w:sz w:val="20"/>
                                        <w:szCs w:val="20"/>
                                      </w:rPr>
                                    </w:pPr>
                                  </w:p>
                                </w:tc>
                              </w:tr>
                            </w:tbl>
                            <w:p w14:paraId="2F63239D" w14:textId="77777777" w:rsidR="00FC198F" w:rsidRPr="00FC198F" w:rsidRDefault="00FC198F" w:rsidP="00FC198F">
                              <w:pPr>
                                <w:rPr>
                                  <w:rFonts w:asciiTheme="minorHAnsi" w:eastAsia="Times New Roman" w:hAnsiTheme="minorHAnsi" w:cstheme="minorHAnsi"/>
                                  <w:sz w:val="20"/>
                                  <w:szCs w:val="20"/>
                                </w:rPr>
                              </w:pPr>
                            </w:p>
                          </w:tc>
                        </w:tr>
                      </w:tbl>
                      <w:p w14:paraId="5D3C419C" w14:textId="77777777" w:rsidR="00FC198F" w:rsidRPr="00FC198F" w:rsidRDefault="00FC198F" w:rsidP="00FC198F">
                        <w:pPr>
                          <w:rPr>
                            <w:rFonts w:asciiTheme="minorHAnsi" w:eastAsia="Times New Roman" w:hAnsiTheme="minorHAnsi" w:cstheme="minorHAnsi"/>
                            <w:sz w:val="20"/>
                            <w:szCs w:val="20"/>
                          </w:rPr>
                        </w:pPr>
                      </w:p>
                    </w:tc>
                  </w:tr>
                </w:tbl>
                <w:p w14:paraId="0A3C8B38" w14:textId="77777777" w:rsidR="00FC198F" w:rsidRDefault="00FC198F">
                  <w:pPr>
                    <w:jc w:val="center"/>
                    <w:rPr>
                      <w:rFonts w:ascii="Times New Roman" w:eastAsia="Times New Roman" w:hAnsi="Times New Roman" w:cs="Times New Roman"/>
                      <w:sz w:val="20"/>
                      <w:szCs w:val="20"/>
                    </w:rPr>
                  </w:pPr>
                </w:p>
              </w:tc>
            </w:tr>
          </w:tbl>
          <w:p w14:paraId="03B58FFC" w14:textId="77777777" w:rsidR="00FC198F" w:rsidRDefault="00FC198F">
            <w:pPr>
              <w:jc w:val="center"/>
              <w:rPr>
                <w:rFonts w:ascii="Times New Roman" w:eastAsia="Times New Roman" w:hAnsi="Times New Roman" w:cs="Times New Roman"/>
                <w:sz w:val="20"/>
                <w:szCs w:val="20"/>
              </w:rPr>
            </w:pPr>
          </w:p>
        </w:tc>
      </w:tr>
    </w:tbl>
    <w:p w14:paraId="1D27D122" w14:textId="3D022708" w:rsidR="00FC198F" w:rsidRDefault="00FC198F" w:rsidP="00FC198F">
      <w:pPr>
        <w:rPr>
          <w:rFonts w:eastAsia="Times New Roman"/>
        </w:rPr>
      </w:pPr>
      <w:r>
        <w:rPr>
          <w:rFonts w:eastAsia="Times New Roman"/>
          <w:noProof/>
        </w:rPr>
        <w:lastRenderedPageBreak/>
        <w:drawing>
          <wp:inline distT="0" distB="0" distL="0" distR="0" wp14:anchorId="55ED003C" wp14:editId="4A947966">
            <wp:extent cx="9525" cy="9525"/>
            <wp:effectExtent l="0" t="0" r="0" b="0"/>
            <wp:docPr id="2005396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57E0D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F"/>
    <w:rsid w:val="005230FC"/>
    <w:rsid w:val="00DD1890"/>
    <w:rsid w:val="00FC1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09D4"/>
  <w15:chartTrackingRefBased/>
  <w15:docId w15:val="{166BCECA-A91F-4CE9-A6A7-783104FF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8F"/>
    <w:rPr>
      <w:rFonts w:ascii="Calibri" w:hAnsi="Calibri" w:cs="Calibri"/>
      <w:kern w:val="0"/>
      <w:lang w:eastAsia="en-GB"/>
      <w14:ligatures w14:val="none"/>
    </w:rPr>
  </w:style>
  <w:style w:type="paragraph" w:styleId="Heading1">
    <w:name w:val="heading 1"/>
    <w:basedOn w:val="Normal"/>
    <w:link w:val="Heading1Char"/>
    <w:uiPriority w:val="9"/>
    <w:qFormat/>
    <w:rsid w:val="00FC198F"/>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FC198F"/>
    <w:pPr>
      <w:spacing w:line="360" w:lineRule="auto"/>
      <w:outlineLvl w:val="1"/>
    </w:pPr>
    <w:rPr>
      <w:rFonts w:ascii="Open Sans" w:hAnsi="Open Sans" w:cs="Open Sans"/>
      <w:b/>
      <w:bCs/>
      <w:color w:val="106B62"/>
      <w:sz w:val="27"/>
      <w:szCs w:val="27"/>
    </w:rPr>
  </w:style>
  <w:style w:type="paragraph" w:styleId="Heading3">
    <w:name w:val="heading 3"/>
    <w:basedOn w:val="Normal"/>
    <w:link w:val="Heading3Char"/>
    <w:uiPriority w:val="9"/>
    <w:semiHidden/>
    <w:unhideWhenUsed/>
    <w:qFormat/>
    <w:rsid w:val="00FC198F"/>
    <w:pPr>
      <w:spacing w:line="300" w:lineRule="auto"/>
      <w:outlineLvl w:val="2"/>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98F"/>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FC198F"/>
    <w:rPr>
      <w:rFonts w:ascii="Open Sans" w:hAnsi="Open Sans" w:cs="Open Sans"/>
      <w:b/>
      <w:bCs/>
      <w:color w:val="106B62"/>
      <w:kern w:val="0"/>
      <w:sz w:val="27"/>
      <w:szCs w:val="27"/>
      <w:lang w:eastAsia="en-GB"/>
      <w14:ligatures w14:val="none"/>
    </w:rPr>
  </w:style>
  <w:style w:type="character" w:customStyle="1" w:styleId="Heading3Char">
    <w:name w:val="Heading 3 Char"/>
    <w:basedOn w:val="DefaultParagraphFont"/>
    <w:link w:val="Heading3"/>
    <w:uiPriority w:val="9"/>
    <w:semiHidden/>
    <w:rsid w:val="00FC198F"/>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FC198F"/>
    <w:rPr>
      <w:color w:val="0000FF"/>
      <w:u w:val="single"/>
    </w:rPr>
  </w:style>
  <w:style w:type="character" w:styleId="Strong">
    <w:name w:val="Strong"/>
    <w:basedOn w:val="DefaultParagraphFont"/>
    <w:uiPriority w:val="22"/>
    <w:qFormat/>
    <w:rsid w:val="00FC198F"/>
    <w:rPr>
      <w:b/>
      <w:bCs/>
    </w:rPr>
  </w:style>
  <w:style w:type="character" w:styleId="Emphasis">
    <w:name w:val="Emphasis"/>
    <w:basedOn w:val="DefaultParagraphFont"/>
    <w:uiPriority w:val="20"/>
    <w:qFormat/>
    <w:rsid w:val="00FC1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4b0448e573&amp;e=d19e9fd41c" TargetMode="External"/><Relationship Id="rId13" Type="http://schemas.openxmlformats.org/officeDocument/2006/relationships/hyperlink" Target="https://cpe.us7.list-manage.com/track/click?u=86d41ab7fa4c7c2c5d7210782&amp;id=1c444a9f3f&amp;e=d19e9fd41c" TargetMode="External"/><Relationship Id="rId18" Type="http://schemas.openxmlformats.org/officeDocument/2006/relationships/hyperlink" Target="https://cpe.us7.list-manage.com/track/click?u=86d41ab7fa4c7c2c5d7210782&amp;id=4acf31bff1&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8c69d0a99&amp;e=d19e9fd41c" TargetMode="External"/><Relationship Id="rId34" Type="http://schemas.openxmlformats.org/officeDocument/2006/relationships/image" Target="media/image10.gif"/><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513eff42d8&amp;e=d19e9fd41c" TargetMode="External"/><Relationship Id="rId17" Type="http://schemas.openxmlformats.org/officeDocument/2006/relationships/hyperlink" Target="https://cpe.us7.list-manage.com/track/click?u=86d41ab7fa4c7c2c5d7210782&amp;id=99b82b7c29&amp;e=d19e9fd41c" TargetMode="External"/><Relationship Id="rId25" Type="http://schemas.openxmlformats.org/officeDocument/2006/relationships/image" Target="media/image7.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https://mcusercontent.com/86d41ab7fa4c7c2c5d7210782/images/09aed60c-30d2-4b22-ef5e-f0f93b642ca0.png" TargetMode="External"/><Relationship Id="rId20" Type="http://schemas.openxmlformats.org/officeDocument/2006/relationships/image" Target="https://mcusercontent.com/86d41ab7fa4c7c2c5d7210782/images/2348fd23-685f-60fe-bb3a-6ead0ddc11cf.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472bd921dc&amp;e=d19e9fd41c" TargetMode="External"/><Relationship Id="rId24" Type="http://schemas.openxmlformats.org/officeDocument/2006/relationships/hyperlink" Target="https://cpe.us7.list-manage.com/track/click?u=86d41ab7fa4c7c2c5d7210782&amp;id=65e4603cae&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media/image4.jpeg"/><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https://mcusercontent.com/86d41ab7fa4c7c2c5d7210782/images/2f0efea7-47cd-b1f0-cd02-c99d4027cdfd.png" TargetMode="Externa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s://cpe.us7.list-manage.com/track/click?u=86d41ab7fa4c7c2c5d7210782&amp;id=592c4cb6b1&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91bbb7ff75&amp;e=d19e9fd41c" TargetMode="External"/><Relationship Id="rId30" Type="http://schemas.openxmlformats.org/officeDocument/2006/relationships/hyperlink" Target="https://cpe.us7.list-manage.com/track/click?u=86d41ab7fa4c7c2c5d7210782&amp;id=a37e6c3d79&amp;e=d19e9fd41c" TargetMode="External"/><Relationship Id="rId35" Type="http://schemas.openxmlformats.org/officeDocument/2006/relationships/image" Target="https://cpe.us7.list-manage.com/track/open.php?u=86d41ab7fa4c7c2c5d7210782&amp;id=3ef78a707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2023-10-09T08:08:00Z</dcterms:created>
  <dcterms:modified xsi:type="dcterms:W3CDTF">2023-10-09T08:11:00Z</dcterms:modified>
</cp:coreProperties>
</file>