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BF4429" w:rsidRPr="006123A6" w14:paraId="3015DF90" w14:textId="77777777" w:rsidTr="00BF4429">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BF4429" w:rsidRPr="006123A6" w14:paraId="5B40FBC6"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BF4429" w:rsidRPr="006123A6" w14:paraId="15AF77F0"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F4429" w:rsidRPr="006123A6" w14:paraId="02A2519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4429" w:rsidRPr="006123A6" w14:paraId="43046B8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4429" w:rsidRPr="006123A6" w14:paraId="3D23DE0E" w14:textId="77777777" w:rsidTr="006123A6">
                                      <w:tc>
                                        <w:tcPr>
                                          <w:tcW w:w="0" w:type="auto"/>
                                          <w:tcMar>
                                            <w:top w:w="0" w:type="dxa"/>
                                            <w:left w:w="270" w:type="dxa"/>
                                            <w:bottom w:w="135" w:type="dxa"/>
                                            <w:right w:w="270" w:type="dxa"/>
                                          </w:tcMar>
                                        </w:tcPr>
                                        <w:p w14:paraId="692EA2AE" w14:textId="4D4BA4AB" w:rsidR="00BF4429" w:rsidRPr="006123A6" w:rsidRDefault="00BF4429" w:rsidP="006123A6">
                                          <w:pPr>
                                            <w:jc w:val="center"/>
                                            <w:rPr>
                                              <w:rFonts w:asciiTheme="minorHAnsi" w:eastAsia="Times New Roman" w:hAnsiTheme="minorHAnsi" w:cstheme="minorHAnsi"/>
                                              <w:color w:val="106B62"/>
                                              <w:sz w:val="18"/>
                                              <w:szCs w:val="18"/>
                                            </w:rPr>
                                          </w:pPr>
                                        </w:p>
                                      </w:tc>
                                    </w:tr>
                                  </w:tbl>
                                  <w:p w14:paraId="240A87B2" w14:textId="77777777" w:rsidR="00BF4429" w:rsidRPr="006123A6" w:rsidRDefault="00BF4429" w:rsidP="006123A6">
                                    <w:pPr>
                                      <w:rPr>
                                        <w:rFonts w:asciiTheme="minorHAnsi" w:eastAsia="Times New Roman" w:hAnsiTheme="minorHAnsi" w:cstheme="minorHAnsi"/>
                                        <w:sz w:val="20"/>
                                        <w:szCs w:val="20"/>
                                      </w:rPr>
                                    </w:pPr>
                                  </w:p>
                                </w:tc>
                              </w:tr>
                            </w:tbl>
                            <w:p w14:paraId="1B9D751B" w14:textId="77777777" w:rsidR="00BF4429" w:rsidRPr="006123A6" w:rsidRDefault="00BF4429" w:rsidP="006123A6">
                              <w:pPr>
                                <w:rPr>
                                  <w:rFonts w:asciiTheme="minorHAnsi" w:eastAsia="Times New Roman" w:hAnsiTheme="minorHAnsi" w:cstheme="minorHAnsi"/>
                                  <w:sz w:val="20"/>
                                  <w:szCs w:val="20"/>
                                </w:rPr>
                              </w:pPr>
                            </w:p>
                          </w:tc>
                        </w:tr>
                      </w:tbl>
                      <w:p w14:paraId="28210452"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4353AA31"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F4429" w:rsidRPr="006123A6" w14:paraId="13C6AD3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BF4429" w:rsidRPr="006123A6" w14:paraId="7D9E018E"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BF4429" w:rsidRPr="006123A6" w14:paraId="12DCF7D5" w14:textId="77777777">
                                      <w:tc>
                                        <w:tcPr>
                                          <w:tcW w:w="0" w:type="auto"/>
                                          <w:hideMark/>
                                        </w:tcPr>
                                        <w:p w14:paraId="0798FADF" w14:textId="227612FF" w:rsidR="00BF4429" w:rsidRPr="006123A6" w:rsidRDefault="00BF4429" w:rsidP="006123A6">
                                          <w:pPr>
                                            <w:jc w:val="center"/>
                                            <w:rPr>
                                              <w:rFonts w:asciiTheme="minorHAnsi" w:eastAsia="Times New Roman" w:hAnsiTheme="minorHAnsi" w:cstheme="minorHAnsi"/>
                                            </w:rPr>
                                          </w:pPr>
                                          <w:r w:rsidRPr="006123A6">
                                            <w:rPr>
                                              <w:rFonts w:asciiTheme="minorHAnsi" w:eastAsia="Times New Roman" w:hAnsiTheme="minorHAnsi" w:cstheme="minorHAnsi"/>
                                              <w:noProof/>
                                            </w:rPr>
                                            <w:drawing>
                                              <wp:inline distT="0" distB="0" distL="0" distR="0" wp14:anchorId="6EB51F7E" wp14:editId="255E01C1">
                                                <wp:extent cx="2514600" cy="1409700"/>
                                                <wp:effectExtent l="0" t="0" r="0" b="0"/>
                                                <wp:docPr id="12092169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6123A6" w:rsidRPr="006123A6" w14:paraId="269D49EA" w14:textId="77777777">
                                      <w:tc>
                                        <w:tcPr>
                                          <w:tcW w:w="0" w:type="auto"/>
                                          <w:hideMark/>
                                        </w:tcPr>
                                        <w:p w14:paraId="421C7069" w14:textId="77777777" w:rsidR="00BF4429" w:rsidRPr="006123A6" w:rsidRDefault="00BF4429" w:rsidP="006123A6">
                                          <w:pPr>
                                            <w:pStyle w:val="Heading1"/>
                                            <w:spacing w:line="240" w:lineRule="auto"/>
                                            <w:jc w:val="right"/>
                                            <w:rPr>
                                              <w:rFonts w:asciiTheme="minorHAnsi" w:eastAsia="Times New Roman" w:hAnsiTheme="minorHAnsi" w:cstheme="minorHAnsi"/>
                                              <w:color w:val="auto"/>
                                            </w:rPr>
                                          </w:pPr>
                                          <w:r w:rsidRPr="006123A6">
                                            <w:rPr>
                                              <w:rFonts w:asciiTheme="minorHAnsi" w:eastAsia="Times New Roman" w:hAnsiTheme="minorHAnsi" w:cstheme="minorHAnsi"/>
                                              <w:color w:val="auto"/>
                                            </w:rPr>
                                            <w:br/>
                                            <w:t>Newsletter</w:t>
                                          </w:r>
                                        </w:p>
                                        <w:p w14:paraId="5811314D" w14:textId="77777777" w:rsidR="00BF4429" w:rsidRPr="006123A6" w:rsidRDefault="00BF4429" w:rsidP="006123A6">
                                          <w:pPr>
                                            <w:jc w:val="right"/>
                                            <w:rPr>
                                              <w:rFonts w:asciiTheme="minorHAnsi" w:hAnsiTheme="minorHAnsi" w:cstheme="minorHAnsi"/>
                                              <w:sz w:val="24"/>
                                              <w:szCs w:val="24"/>
                                            </w:rPr>
                                          </w:pPr>
                                          <w:r w:rsidRPr="006123A6">
                                            <w:rPr>
                                              <w:rFonts w:asciiTheme="minorHAnsi" w:hAnsiTheme="minorHAnsi" w:cstheme="minorHAnsi"/>
                                              <w:sz w:val="24"/>
                                              <w:szCs w:val="24"/>
                                            </w:rPr>
                                            <w:t>2nd October 2023</w:t>
                                          </w:r>
                                        </w:p>
                                      </w:tc>
                                    </w:tr>
                                  </w:tbl>
                                  <w:p w14:paraId="7B2961E8" w14:textId="77777777" w:rsidR="00BF4429" w:rsidRPr="006123A6" w:rsidRDefault="00BF4429" w:rsidP="006123A6">
                                    <w:pPr>
                                      <w:rPr>
                                        <w:rFonts w:asciiTheme="minorHAnsi" w:eastAsia="Times New Roman" w:hAnsiTheme="minorHAnsi" w:cstheme="minorHAnsi"/>
                                        <w:sz w:val="20"/>
                                        <w:szCs w:val="20"/>
                                      </w:rPr>
                                    </w:pPr>
                                  </w:p>
                                </w:tc>
                              </w:tr>
                            </w:tbl>
                            <w:p w14:paraId="31AEA397" w14:textId="77777777" w:rsidR="00BF4429" w:rsidRPr="006123A6" w:rsidRDefault="00BF4429" w:rsidP="006123A6">
                              <w:pPr>
                                <w:rPr>
                                  <w:rFonts w:asciiTheme="minorHAnsi" w:eastAsia="Times New Roman" w:hAnsiTheme="minorHAnsi" w:cstheme="minorHAnsi"/>
                                  <w:sz w:val="20"/>
                                  <w:szCs w:val="20"/>
                                </w:rPr>
                              </w:pPr>
                            </w:p>
                          </w:tc>
                        </w:tr>
                      </w:tbl>
                      <w:p w14:paraId="47EF5318"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0779E7F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BF4429" w:rsidRPr="006123A6" w14:paraId="5B3AD93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F4429" w:rsidRPr="006123A6" w14:paraId="689784E0" w14:textId="77777777">
                                <w:tc>
                                  <w:tcPr>
                                    <w:tcW w:w="0" w:type="auto"/>
                                    <w:tcMar>
                                      <w:top w:w="0" w:type="dxa"/>
                                      <w:left w:w="135" w:type="dxa"/>
                                      <w:bottom w:w="0" w:type="dxa"/>
                                      <w:right w:w="135" w:type="dxa"/>
                                    </w:tcMar>
                                    <w:hideMark/>
                                  </w:tcPr>
                                  <w:p w14:paraId="7BB4F7E8" w14:textId="519E853D" w:rsidR="00BF4429" w:rsidRPr="006123A6" w:rsidRDefault="00BF4429" w:rsidP="006123A6">
                                    <w:pPr>
                                      <w:jc w:val="center"/>
                                      <w:rPr>
                                        <w:rFonts w:asciiTheme="minorHAnsi" w:eastAsia="Times New Roman" w:hAnsiTheme="minorHAnsi" w:cstheme="minorHAnsi"/>
                                      </w:rPr>
                                    </w:pPr>
                                    <w:r w:rsidRPr="006123A6">
                                      <w:rPr>
                                        <w:rFonts w:asciiTheme="minorHAnsi" w:eastAsia="Times New Roman" w:hAnsiTheme="minorHAnsi" w:cstheme="minorHAnsi"/>
                                        <w:noProof/>
                                        <w:color w:val="0000FF"/>
                                      </w:rPr>
                                      <w:drawing>
                                        <wp:inline distT="0" distB="0" distL="0" distR="0" wp14:anchorId="3586256D" wp14:editId="7F83D24D">
                                          <wp:extent cx="5372100" cy="333375"/>
                                          <wp:effectExtent l="0" t="0" r="0" b="9525"/>
                                          <wp:docPr id="909499488" name="Picture 9">
                                            <a:hlinkClick xmlns:a="http://schemas.openxmlformats.org/drawingml/2006/main" r:id="rId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7D1807C"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71DB4FE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4429" w:rsidRPr="006123A6" w14:paraId="6032495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4429" w:rsidRPr="006123A6" w14:paraId="78E7B36E" w14:textId="77777777">
                                      <w:tc>
                                        <w:tcPr>
                                          <w:tcW w:w="0" w:type="auto"/>
                                          <w:tcMar>
                                            <w:top w:w="0" w:type="dxa"/>
                                            <w:left w:w="270" w:type="dxa"/>
                                            <w:bottom w:w="135" w:type="dxa"/>
                                            <w:right w:w="270" w:type="dxa"/>
                                          </w:tcMar>
                                          <w:hideMark/>
                                        </w:tcPr>
                                        <w:p w14:paraId="265729B4" w14:textId="77777777" w:rsidR="00BF4429" w:rsidRPr="006123A6" w:rsidRDefault="00BF4429" w:rsidP="006123A6">
                                          <w:pPr>
                                            <w:jc w:val="both"/>
                                            <w:rPr>
                                              <w:rFonts w:asciiTheme="minorHAnsi" w:eastAsia="Times New Roman" w:hAnsiTheme="minorHAnsi" w:cstheme="minorHAnsi"/>
                                              <w:color w:val="106B62"/>
                                              <w:sz w:val="24"/>
                                              <w:szCs w:val="24"/>
                                            </w:rPr>
                                          </w:pPr>
                                          <w:r w:rsidRPr="006123A6">
                                            <w:rPr>
                                              <w:rStyle w:val="Strong"/>
                                              <w:rFonts w:asciiTheme="minorHAnsi" w:eastAsia="Times New Roman" w:hAnsiTheme="minorHAnsi" w:cstheme="minorHAnsi"/>
                                              <w:color w:val="008080"/>
                                              <w:sz w:val="18"/>
                                              <w:szCs w:val="18"/>
                                            </w:rPr>
                                            <w:t>PSNC has now changed its name to Community Pharmacy England, with a strengthened commitment to championing pharmacies and engaging with the sector.</w:t>
                                          </w:r>
                                          <w:r w:rsidRPr="006123A6">
                                            <w:rPr>
                                              <w:rFonts w:asciiTheme="minorHAnsi" w:eastAsia="Times New Roman" w:hAnsiTheme="minorHAnsi" w:cstheme="minorHAnsi"/>
                                              <w:color w:val="008080"/>
                                              <w:sz w:val="18"/>
                                              <w:szCs w:val="18"/>
                                            </w:rPr>
                                            <w:t xml:space="preserve"> This newsletter is sent on Mondays, </w:t>
                                          </w:r>
                                          <w:proofErr w:type="gramStart"/>
                                          <w:r w:rsidRPr="006123A6">
                                            <w:rPr>
                                              <w:rFonts w:asciiTheme="minorHAnsi" w:eastAsia="Times New Roman" w:hAnsiTheme="minorHAnsi" w:cstheme="minorHAnsi"/>
                                              <w:color w:val="008080"/>
                                              <w:sz w:val="18"/>
                                              <w:szCs w:val="18"/>
                                            </w:rPr>
                                            <w:t>Wednesdays</w:t>
                                          </w:r>
                                          <w:proofErr w:type="gramEnd"/>
                                          <w:r w:rsidRPr="006123A6">
                                            <w:rPr>
                                              <w:rFonts w:asciiTheme="minorHAnsi" w:eastAsia="Times New Roman" w:hAnsiTheme="minorHAnsi" w:cstheme="minorHAnsi"/>
                                              <w:color w:val="008080"/>
                                              <w:sz w:val="18"/>
                                              <w:szCs w:val="18"/>
                                            </w:rPr>
                                            <w:t xml:space="preserve"> and Fridays. It contains important information for those that work in the community pharmacy sector.</w:t>
                                          </w:r>
                                        </w:p>
                                      </w:tc>
                                    </w:tr>
                                  </w:tbl>
                                  <w:p w14:paraId="6BDB8961" w14:textId="77777777" w:rsidR="00BF4429" w:rsidRPr="006123A6" w:rsidRDefault="00BF4429" w:rsidP="006123A6">
                                    <w:pPr>
                                      <w:rPr>
                                        <w:rFonts w:asciiTheme="minorHAnsi" w:eastAsia="Times New Roman" w:hAnsiTheme="minorHAnsi" w:cstheme="minorHAnsi"/>
                                        <w:sz w:val="20"/>
                                        <w:szCs w:val="20"/>
                                      </w:rPr>
                                    </w:pPr>
                                  </w:p>
                                </w:tc>
                              </w:tr>
                            </w:tbl>
                            <w:p w14:paraId="04349F98"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23FC9D4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4429" w:rsidRPr="006123A6" w14:paraId="2AD18139" w14:textId="77777777">
                                <w:tc>
                                  <w:tcPr>
                                    <w:tcW w:w="0" w:type="auto"/>
                                    <w:tcBorders>
                                      <w:top w:val="single" w:sz="12" w:space="0" w:color="106B62"/>
                                      <w:left w:val="nil"/>
                                      <w:bottom w:val="nil"/>
                                      <w:right w:val="nil"/>
                                    </w:tcBorders>
                                    <w:vAlign w:val="center"/>
                                    <w:hideMark/>
                                  </w:tcPr>
                                  <w:p w14:paraId="4628EB23" w14:textId="77777777" w:rsidR="00BF4429" w:rsidRPr="006123A6" w:rsidRDefault="00BF4429" w:rsidP="006123A6">
                                    <w:pPr>
                                      <w:rPr>
                                        <w:rFonts w:asciiTheme="minorHAnsi" w:eastAsia="Times New Roman" w:hAnsiTheme="minorHAnsi" w:cstheme="minorHAnsi"/>
                                      </w:rPr>
                                    </w:pPr>
                                  </w:p>
                                </w:tc>
                              </w:tr>
                            </w:tbl>
                            <w:p w14:paraId="42572393"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72BE0E5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4429" w:rsidRPr="006123A6" w14:paraId="58E9F12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4429" w:rsidRPr="006123A6" w14:paraId="211FA266" w14:textId="77777777">
                                      <w:tc>
                                        <w:tcPr>
                                          <w:tcW w:w="0" w:type="auto"/>
                                          <w:tcMar>
                                            <w:top w:w="0" w:type="dxa"/>
                                            <w:left w:w="270" w:type="dxa"/>
                                            <w:bottom w:w="135" w:type="dxa"/>
                                            <w:right w:w="270" w:type="dxa"/>
                                          </w:tcMar>
                                          <w:hideMark/>
                                        </w:tcPr>
                                        <w:p w14:paraId="3C3D923A" w14:textId="77777777" w:rsidR="00BF4429" w:rsidRPr="006123A6" w:rsidRDefault="00BF4429" w:rsidP="006123A6">
                                          <w:pPr>
                                            <w:pStyle w:val="Heading1"/>
                                            <w:spacing w:line="240" w:lineRule="auto"/>
                                            <w:rPr>
                                              <w:rFonts w:asciiTheme="minorHAnsi" w:eastAsia="Times New Roman" w:hAnsiTheme="minorHAnsi" w:cstheme="minorHAnsi"/>
                                            </w:rPr>
                                          </w:pPr>
                                          <w:r w:rsidRPr="006123A6">
                                            <w:rPr>
                                              <w:rFonts w:asciiTheme="minorHAnsi" w:eastAsia="Times New Roman" w:hAnsiTheme="minorHAnsi" w:cstheme="minorHAnsi"/>
                                              <w:color w:val="auto"/>
                                            </w:rPr>
                                            <w:t>In this update: Immerse yourself in our new interactive digital annual report; Products added to DND list; Stoptober returns; COVID-19 antivirals; Reimbursement for Rosemont products.</w:t>
                                          </w:r>
                                        </w:p>
                                      </w:tc>
                                    </w:tr>
                                  </w:tbl>
                                  <w:p w14:paraId="55A5E909" w14:textId="77777777" w:rsidR="00BF4429" w:rsidRPr="006123A6" w:rsidRDefault="00BF4429" w:rsidP="006123A6">
                                    <w:pPr>
                                      <w:rPr>
                                        <w:rFonts w:asciiTheme="minorHAnsi" w:eastAsia="Times New Roman" w:hAnsiTheme="minorHAnsi" w:cstheme="minorHAnsi"/>
                                        <w:sz w:val="20"/>
                                        <w:szCs w:val="20"/>
                                      </w:rPr>
                                    </w:pPr>
                                  </w:p>
                                </w:tc>
                              </w:tr>
                            </w:tbl>
                            <w:p w14:paraId="21D490A7"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5003AF9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4429" w:rsidRPr="006123A6" w14:paraId="5D06A16B" w14:textId="77777777">
                                <w:tc>
                                  <w:tcPr>
                                    <w:tcW w:w="0" w:type="auto"/>
                                    <w:tcBorders>
                                      <w:top w:val="single" w:sz="12" w:space="0" w:color="106B62"/>
                                      <w:left w:val="nil"/>
                                      <w:bottom w:val="nil"/>
                                      <w:right w:val="nil"/>
                                    </w:tcBorders>
                                    <w:vAlign w:val="center"/>
                                    <w:hideMark/>
                                  </w:tcPr>
                                  <w:p w14:paraId="2489FEF4" w14:textId="77777777" w:rsidR="00BF4429" w:rsidRPr="006123A6" w:rsidRDefault="00BF4429" w:rsidP="006123A6">
                                    <w:pPr>
                                      <w:rPr>
                                        <w:rFonts w:asciiTheme="minorHAnsi" w:eastAsia="Times New Roman" w:hAnsiTheme="minorHAnsi" w:cstheme="minorHAnsi"/>
                                      </w:rPr>
                                    </w:pPr>
                                  </w:p>
                                </w:tc>
                              </w:tr>
                            </w:tbl>
                            <w:p w14:paraId="626B78BC"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3176E76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4429" w:rsidRPr="006123A6" w14:paraId="7EBBCDA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4429" w:rsidRPr="006123A6" w14:paraId="0E2C8340" w14:textId="77777777">
                                      <w:tc>
                                        <w:tcPr>
                                          <w:tcW w:w="0" w:type="auto"/>
                                          <w:tcMar>
                                            <w:top w:w="0" w:type="dxa"/>
                                            <w:left w:w="270" w:type="dxa"/>
                                            <w:bottom w:w="135" w:type="dxa"/>
                                            <w:right w:w="270" w:type="dxa"/>
                                          </w:tcMar>
                                          <w:hideMark/>
                                        </w:tcPr>
                                        <w:p w14:paraId="5D9EEDE1" w14:textId="77777777" w:rsidR="00BF4429" w:rsidRPr="006123A6" w:rsidRDefault="00BF4429" w:rsidP="006123A6">
                                          <w:pPr>
                                            <w:pStyle w:val="Heading2"/>
                                            <w:spacing w:line="240" w:lineRule="auto"/>
                                            <w:rPr>
                                              <w:rFonts w:asciiTheme="minorHAnsi" w:eastAsia="Times New Roman" w:hAnsiTheme="minorHAnsi" w:cstheme="minorHAnsi"/>
                                              <w:color w:val="auto"/>
                                            </w:rPr>
                                          </w:pPr>
                                          <w:r w:rsidRPr="006123A6">
                                            <w:rPr>
                                              <w:rFonts w:asciiTheme="minorHAnsi" w:eastAsia="Times New Roman" w:hAnsiTheme="minorHAnsi" w:cstheme="minorHAnsi"/>
                                              <w:color w:val="auto"/>
                                            </w:rPr>
                                            <w:t>Explore our 2022/23 Annual Report</w:t>
                                          </w:r>
                                        </w:p>
                                        <w:p w14:paraId="3518A988" w14:textId="77777777" w:rsidR="00BF4429" w:rsidRPr="006123A6" w:rsidRDefault="00BF4429" w:rsidP="006123A6">
                                          <w:pPr>
                                            <w:rPr>
                                              <w:rFonts w:asciiTheme="minorHAnsi" w:hAnsiTheme="minorHAnsi" w:cstheme="minorHAnsi"/>
                                              <w:color w:val="106B62"/>
                                              <w:sz w:val="24"/>
                                              <w:szCs w:val="24"/>
                                            </w:rPr>
                                          </w:pPr>
                                          <w:r w:rsidRPr="006123A6">
                                            <w:rPr>
                                              <w:rFonts w:asciiTheme="minorHAnsi" w:hAnsiTheme="minorHAnsi" w:cstheme="minorHAnsi"/>
                                              <w:sz w:val="24"/>
                                              <w:szCs w:val="24"/>
                                            </w:rPr>
                                            <w:t>We have published our annual report for 2022/23, reflecting on the milestones reached over the past year, as well as the resilience of community pharmacy teams in continuing to provide vital care in the face of severe financial constraints.</w:t>
                                          </w:r>
                                          <w:r w:rsidRPr="006123A6">
                                            <w:rPr>
                                              <w:rFonts w:asciiTheme="minorHAnsi" w:hAnsiTheme="minorHAnsi" w:cstheme="minorHAnsi"/>
                                              <w:sz w:val="24"/>
                                              <w:szCs w:val="24"/>
                                            </w:rPr>
                                            <w:br/>
                                          </w:r>
                                          <w:r w:rsidRPr="006123A6">
                                            <w:rPr>
                                              <w:rFonts w:asciiTheme="minorHAnsi" w:hAnsiTheme="minorHAnsi" w:cstheme="minorHAnsi"/>
                                              <w:sz w:val="24"/>
                                              <w:szCs w:val="24"/>
                                            </w:rPr>
                                            <w:br/>
                                            <w:t>This year's report is accessible in a range of formats, allowing pharmacy owners to really get to grips with the work we do on their behalf, championing the sector and fighting for a better outlook for all community pharmacies across England. The report highlights our many critical workstreams such as funding negotiations, regulatory issues, and medicines supply and reimbursement. It also provides a preview of our plans for the next 12 months.</w:t>
                                          </w:r>
                                        </w:p>
                                      </w:tc>
                                    </w:tr>
                                  </w:tbl>
                                  <w:p w14:paraId="5CB3F49B" w14:textId="77777777" w:rsidR="00BF4429" w:rsidRPr="006123A6" w:rsidRDefault="00BF4429" w:rsidP="006123A6">
                                    <w:pPr>
                                      <w:rPr>
                                        <w:rFonts w:asciiTheme="minorHAnsi" w:eastAsia="Times New Roman" w:hAnsiTheme="minorHAnsi" w:cstheme="minorHAnsi"/>
                                        <w:sz w:val="20"/>
                                        <w:szCs w:val="20"/>
                                      </w:rPr>
                                    </w:pPr>
                                  </w:p>
                                </w:tc>
                              </w:tr>
                            </w:tbl>
                            <w:p w14:paraId="05CD565D" w14:textId="77777777" w:rsidR="00BF4429" w:rsidRPr="006123A6" w:rsidRDefault="00BF4429" w:rsidP="006123A6">
                              <w:pPr>
                                <w:rPr>
                                  <w:rFonts w:asciiTheme="minorHAnsi" w:eastAsia="Times New Roman" w:hAnsiTheme="minorHAnsi" w:cstheme="minorHAnsi"/>
                                  <w:sz w:val="20"/>
                                  <w:szCs w:val="20"/>
                                </w:rPr>
                              </w:pPr>
                            </w:p>
                          </w:tc>
                        </w:tr>
                      </w:tbl>
                      <w:p w14:paraId="39984E68" w14:textId="77777777" w:rsidR="00BF4429" w:rsidRPr="006123A6" w:rsidRDefault="00BF4429" w:rsidP="006123A6">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BF4429" w:rsidRPr="006123A6" w14:paraId="4523225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F4429" w:rsidRPr="006123A6" w14:paraId="0A26AA8A" w14:textId="77777777">
                                <w:tc>
                                  <w:tcPr>
                                    <w:tcW w:w="0" w:type="auto"/>
                                    <w:tcMar>
                                      <w:top w:w="0" w:type="dxa"/>
                                      <w:left w:w="135" w:type="dxa"/>
                                      <w:bottom w:w="0" w:type="dxa"/>
                                      <w:right w:w="135" w:type="dxa"/>
                                    </w:tcMar>
                                    <w:hideMark/>
                                  </w:tcPr>
                                  <w:p w14:paraId="2304CC84" w14:textId="566A8C1A" w:rsidR="00BF4429" w:rsidRPr="006123A6" w:rsidRDefault="00BF4429" w:rsidP="006123A6">
                                    <w:pPr>
                                      <w:jc w:val="center"/>
                                      <w:rPr>
                                        <w:rFonts w:asciiTheme="minorHAnsi" w:eastAsia="Times New Roman" w:hAnsiTheme="minorHAnsi" w:cstheme="minorHAnsi"/>
                                      </w:rPr>
                                    </w:pPr>
                                    <w:r w:rsidRPr="006123A6">
                                      <w:rPr>
                                        <w:rFonts w:asciiTheme="minorHAnsi" w:eastAsia="Times New Roman" w:hAnsiTheme="minorHAnsi" w:cstheme="minorHAnsi"/>
                                        <w:noProof/>
                                        <w:color w:val="0000FF"/>
                                      </w:rPr>
                                      <w:lastRenderedPageBreak/>
                                      <w:drawing>
                                        <wp:inline distT="0" distB="0" distL="0" distR="0" wp14:anchorId="76569BCA" wp14:editId="3F23AB2C">
                                          <wp:extent cx="5372100" cy="3267075"/>
                                          <wp:effectExtent l="0" t="0" r="0" b="9525"/>
                                          <wp:docPr id="1781301607" name="Picture 8">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72100" cy="3267075"/>
                                                  </a:xfrm>
                                                  <a:prstGeom prst="rect">
                                                    <a:avLst/>
                                                  </a:prstGeom>
                                                  <a:noFill/>
                                                  <a:ln>
                                                    <a:noFill/>
                                                  </a:ln>
                                                </pic:spPr>
                                              </pic:pic>
                                            </a:graphicData>
                                          </a:graphic>
                                        </wp:inline>
                                      </w:drawing>
                                    </w:r>
                                  </w:p>
                                </w:tc>
                              </w:tr>
                            </w:tbl>
                            <w:p w14:paraId="086927A9"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0E027E7A"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736"/>
                              </w:tblGrid>
                              <w:tr w:rsidR="00BF4429" w:rsidRPr="006123A6" w14:paraId="12EB9323"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FB9B898" w14:textId="77777777" w:rsidR="00BF4429" w:rsidRPr="006123A6" w:rsidRDefault="00BF4429" w:rsidP="006123A6">
                                    <w:pPr>
                                      <w:jc w:val="center"/>
                                      <w:rPr>
                                        <w:rFonts w:asciiTheme="minorHAnsi" w:eastAsia="Times New Roman" w:hAnsiTheme="minorHAnsi" w:cstheme="minorHAnsi"/>
                                        <w:sz w:val="24"/>
                                        <w:szCs w:val="24"/>
                                      </w:rPr>
                                    </w:pPr>
                                    <w:hyperlink r:id="rId12" w:tgtFrame="_blank" w:tooltip="Interact with our digital annual report and watch the animations" w:history="1">
                                      <w:r w:rsidRPr="006123A6">
                                        <w:rPr>
                                          <w:rStyle w:val="Hyperlink"/>
                                          <w:rFonts w:asciiTheme="minorHAnsi" w:eastAsia="Times New Roman" w:hAnsiTheme="minorHAnsi" w:cstheme="minorHAnsi"/>
                                          <w:b/>
                                          <w:bCs/>
                                          <w:color w:val="CB00BA"/>
                                          <w:sz w:val="24"/>
                                          <w:szCs w:val="24"/>
                                        </w:rPr>
                                        <w:t>Interact with our digital annual report and watch the animations</w:t>
                                      </w:r>
                                    </w:hyperlink>
                                    <w:r w:rsidRPr="006123A6">
                                      <w:rPr>
                                        <w:rFonts w:asciiTheme="minorHAnsi" w:eastAsia="Times New Roman" w:hAnsiTheme="minorHAnsi" w:cstheme="minorHAnsi"/>
                                        <w:sz w:val="24"/>
                                        <w:szCs w:val="24"/>
                                      </w:rPr>
                                      <w:t xml:space="preserve"> </w:t>
                                    </w:r>
                                  </w:p>
                                </w:tc>
                              </w:tr>
                            </w:tbl>
                            <w:p w14:paraId="72785930"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11C23CC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4429" w:rsidRPr="006123A6" w14:paraId="33A4AA7C" w14:textId="77777777">
                                <w:tc>
                                  <w:tcPr>
                                    <w:tcW w:w="0" w:type="auto"/>
                                    <w:tcBorders>
                                      <w:top w:val="single" w:sz="12" w:space="0" w:color="106B62"/>
                                      <w:left w:val="nil"/>
                                      <w:bottom w:val="nil"/>
                                      <w:right w:val="nil"/>
                                    </w:tcBorders>
                                    <w:vAlign w:val="center"/>
                                    <w:hideMark/>
                                  </w:tcPr>
                                  <w:p w14:paraId="679E014C" w14:textId="77777777" w:rsidR="00BF4429" w:rsidRPr="006123A6" w:rsidRDefault="00BF4429" w:rsidP="006123A6">
                                    <w:pPr>
                                      <w:rPr>
                                        <w:rFonts w:asciiTheme="minorHAnsi" w:eastAsia="Times New Roman" w:hAnsiTheme="minorHAnsi" w:cstheme="minorHAnsi"/>
                                      </w:rPr>
                                    </w:pPr>
                                  </w:p>
                                </w:tc>
                              </w:tr>
                            </w:tbl>
                            <w:p w14:paraId="4F2D23C6"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77F6345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4429" w:rsidRPr="006123A6" w14:paraId="4784077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4429" w:rsidRPr="006123A6" w14:paraId="397B2E88" w14:textId="77777777">
                                      <w:tc>
                                        <w:tcPr>
                                          <w:tcW w:w="0" w:type="auto"/>
                                          <w:tcMar>
                                            <w:top w:w="0" w:type="dxa"/>
                                            <w:left w:w="270" w:type="dxa"/>
                                            <w:bottom w:w="135" w:type="dxa"/>
                                            <w:right w:w="270" w:type="dxa"/>
                                          </w:tcMar>
                                          <w:hideMark/>
                                        </w:tcPr>
                                        <w:p w14:paraId="5E2EB48C" w14:textId="77777777" w:rsidR="00BF4429" w:rsidRPr="006123A6" w:rsidRDefault="00BF4429" w:rsidP="006123A6">
                                          <w:pPr>
                                            <w:pStyle w:val="Heading2"/>
                                            <w:spacing w:line="240" w:lineRule="auto"/>
                                            <w:rPr>
                                              <w:rFonts w:asciiTheme="minorHAnsi" w:eastAsia="Times New Roman" w:hAnsiTheme="minorHAnsi" w:cstheme="minorHAnsi"/>
                                              <w:color w:val="auto"/>
                                            </w:rPr>
                                          </w:pPr>
                                          <w:r w:rsidRPr="006123A6">
                                            <w:rPr>
                                              <w:rFonts w:asciiTheme="minorHAnsi" w:eastAsia="Times New Roman" w:hAnsiTheme="minorHAnsi" w:cstheme="minorHAnsi"/>
                                              <w:color w:val="auto"/>
                                            </w:rPr>
                                            <w:t xml:space="preserve">Nine products added to DND list from </w:t>
                                          </w:r>
                                          <w:proofErr w:type="gramStart"/>
                                          <w:r w:rsidRPr="006123A6">
                                            <w:rPr>
                                              <w:rFonts w:asciiTheme="minorHAnsi" w:eastAsia="Times New Roman" w:hAnsiTheme="minorHAnsi" w:cstheme="minorHAnsi"/>
                                              <w:color w:val="auto"/>
                                            </w:rPr>
                                            <w:t>October</w:t>
                                          </w:r>
                                          <w:proofErr w:type="gramEnd"/>
                                        </w:p>
                                        <w:p w14:paraId="40D15373" w14:textId="77777777" w:rsidR="00BF4429" w:rsidRPr="006123A6" w:rsidRDefault="00BF4429" w:rsidP="006123A6">
                                          <w:pPr>
                                            <w:rPr>
                                              <w:rFonts w:asciiTheme="minorHAnsi" w:hAnsiTheme="minorHAnsi" w:cstheme="minorHAnsi"/>
                                              <w:color w:val="106B62"/>
                                              <w:sz w:val="24"/>
                                              <w:szCs w:val="24"/>
                                            </w:rPr>
                                          </w:pPr>
                                          <w:r w:rsidRPr="006123A6">
                                            <w:rPr>
                                              <w:rFonts w:asciiTheme="minorHAnsi" w:hAnsiTheme="minorHAnsi" w:cstheme="minorHAnsi"/>
                                              <w:sz w:val="24"/>
                                              <w:szCs w:val="24"/>
                                            </w:rPr>
                                            <w:t>We have successfully applied for 9 new products to be added to the list of 'Drugs for which Discount is Not Deducted' (DND). Coming into effect from 1st October 2023, this takes the total number of products granted DND status following our checks to 620 in the past three years. Our Dispensing and Supply Team will continue this important work to ensure fair reimbursement for pharmacy owners.</w:t>
                                          </w:r>
                                          <w:r w:rsidRPr="006123A6">
                                            <w:rPr>
                                              <w:rFonts w:asciiTheme="minorHAnsi" w:hAnsiTheme="minorHAnsi" w:cstheme="minorHAnsi"/>
                                              <w:color w:val="106B62"/>
                                              <w:sz w:val="24"/>
                                              <w:szCs w:val="24"/>
                                            </w:rPr>
                                            <w:br/>
                                          </w:r>
                                          <w:r w:rsidRPr="006123A6">
                                            <w:rPr>
                                              <w:rFonts w:asciiTheme="minorHAnsi" w:hAnsiTheme="minorHAnsi" w:cstheme="minorHAnsi"/>
                                              <w:color w:val="106B62"/>
                                              <w:sz w:val="24"/>
                                              <w:szCs w:val="24"/>
                                            </w:rPr>
                                            <w:br/>
                                          </w:r>
                                          <w:hyperlink r:id="rId13" w:tgtFrame="_blank" w:history="1">
                                            <w:r w:rsidRPr="006123A6">
                                              <w:rPr>
                                                <w:rStyle w:val="Hyperlink"/>
                                                <w:rFonts w:asciiTheme="minorHAnsi" w:hAnsiTheme="minorHAnsi" w:cstheme="minorHAnsi"/>
                                                <w:color w:val="C600B5"/>
                                                <w:sz w:val="24"/>
                                                <w:szCs w:val="24"/>
                                              </w:rPr>
                                              <w:t>See the new additions to the DND list</w:t>
                                            </w:r>
                                          </w:hyperlink>
                                        </w:p>
                                      </w:tc>
                                    </w:tr>
                                  </w:tbl>
                                  <w:p w14:paraId="45B4E362" w14:textId="77777777" w:rsidR="00BF4429" w:rsidRPr="006123A6" w:rsidRDefault="00BF4429" w:rsidP="006123A6">
                                    <w:pPr>
                                      <w:rPr>
                                        <w:rFonts w:asciiTheme="minorHAnsi" w:eastAsia="Times New Roman" w:hAnsiTheme="minorHAnsi" w:cstheme="minorHAnsi"/>
                                        <w:sz w:val="20"/>
                                        <w:szCs w:val="20"/>
                                      </w:rPr>
                                    </w:pPr>
                                  </w:p>
                                </w:tc>
                              </w:tr>
                            </w:tbl>
                            <w:p w14:paraId="2F1FF491"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5BC6F49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4429" w:rsidRPr="006123A6" w14:paraId="1643AA91" w14:textId="77777777">
                                <w:tc>
                                  <w:tcPr>
                                    <w:tcW w:w="0" w:type="auto"/>
                                    <w:tcBorders>
                                      <w:top w:val="single" w:sz="12" w:space="0" w:color="106B62"/>
                                      <w:left w:val="nil"/>
                                      <w:bottom w:val="nil"/>
                                      <w:right w:val="nil"/>
                                    </w:tcBorders>
                                    <w:vAlign w:val="center"/>
                                    <w:hideMark/>
                                  </w:tcPr>
                                  <w:p w14:paraId="6CF536C9" w14:textId="77777777" w:rsidR="00BF4429" w:rsidRPr="006123A6" w:rsidRDefault="00BF4429" w:rsidP="006123A6">
                                    <w:pPr>
                                      <w:rPr>
                                        <w:rFonts w:asciiTheme="minorHAnsi" w:eastAsia="Times New Roman" w:hAnsiTheme="minorHAnsi" w:cstheme="minorHAnsi"/>
                                      </w:rPr>
                                    </w:pPr>
                                  </w:p>
                                </w:tc>
                              </w:tr>
                            </w:tbl>
                            <w:p w14:paraId="3CF345BB"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7F8612E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4429" w:rsidRPr="006123A6" w14:paraId="29E7734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4429" w:rsidRPr="006123A6" w14:paraId="76697229" w14:textId="77777777">
                                      <w:tc>
                                        <w:tcPr>
                                          <w:tcW w:w="0" w:type="auto"/>
                                          <w:tcMar>
                                            <w:top w:w="0" w:type="dxa"/>
                                            <w:left w:w="270" w:type="dxa"/>
                                            <w:bottom w:w="135" w:type="dxa"/>
                                            <w:right w:w="270" w:type="dxa"/>
                                          </w:tcMar>
                                          <w:hideMark/>
                                        </w:tcPr>
                                        <w:p w14:paraId="3E8ADEC2" w14:textId="77777777" w:rsidR="00BF4429" w:rsidRPr="006123A6" w:rsidRDefault="00BF4429" w:rsidP="006123A6">
                                          <w:pPr>
                                            <w:pStyle w:val="Heading2"/>
                                            <w:spacing w:line="240" w:lineRule="auto"/>
                                            <w:rPr>
                                              <w:rFonts w:asciiTheme="minorHAnsi" w:eastAsia="Times New Roman" w:hAnsiTheme="minorHAnsi" w:cstheme="minorHAnsi"/>
                                              <w:color w:val="auto"/>
                                            </w:rPr>
                                          </w:pPr>
                                          <w:r w:rsidRPr="006123A6">
                                            <w:rPr>
                                              <w:rFonts w:asciiTheme="minorHAnsi" w:eastAsia="Times New Roman" w:hAnsiTheme="minorHAnsi" w:cstheme="minorHAnsi"/>
                                              <w:color w:val="auto"/>
                                            </w:rPr>
                                            <w:t xml:space="preserve">Stoptober is </w:t>
                                          </w:r>
                                          <w:proofErr w:type="gramStart"/>
                                          <w:r w:rsidRPr="006123A6">
                                            <w:rPr>
                                              <w:rFonts w:asciiTheme="minorHAnsi" w:eastAsia="Times New Roman" w:hAnsiTheme="minorHAnsi" w:cstheme="minorHAnsi"/>
                                              <w:color w:val="auto"/>
                                            </w:rPr>
                                            <w:t>back</w:t>
                                          </w:r>
                                          <w:proofErr w:type="gramEnd"/>
                                        </w:p>
                                        <w:p w14:paraId="709099CE" w14:textId="77777777" w:rsidR="00BF4429" w:rsidRPr="006123A6" w:rsidRDefault="00BF4429" w:rsidP="006123A6">
                                          <w:pPr>
                                            <w:rPr>
                                              <w:rFonts w:asciiTheme="minorHAnsi" w:hAnsiTheme="minorHAnsi" w:cstheme="minorHAnsi"/>
                                              <w:color w:val="106B62"/>
                                              <w:sz w:val="24"/>
                                              <w:szCs w:val="24"/>
                                            </w:rPr>
                                          </w:pPr>
                                          <w:r w:rsidRPr="006123A6">
                                            <w:rPr>
                                              <w:rFonts w:asciiTheme="minorHAnsi" w:hAnsiTheme="minorHAnsi" w:cstheme="minorHAnsi"/>
                                              <w:sz w:val="24"/>
                                              <w:szCs w:val="24"/>
                                            </w:rPr>
                                            <w:t>The Stoptober campaign is back and launching its mass quit attempt which runs until 31st October 2023. The theme for this year's campaign is 'When you stop smoking, good things start to happen', and is supported by the results of a new nationwide survey.</w:t>
                                          </w:r>
                                          <w:r w:rsidRPr="006123A6">
                                            <w:rPr>
                                              <w:rFonts w:asciiTheme="minorHAnsi" w:hAnsiTheme="minorHAnsi" w:cstheme="minorHAnsi"/>
                                              <w:color w:val="106B62"/>
                                              <w:sz w:val="24"/>
                                              <w:szCs w:val="24"/>
                                            </w:rPr>
                                            <w:br/>
                                          </w:r>
                                          <w:r w:rsidRPr="006123A6">
                                            <w:rPr>
                                              <w:rFonts w:asciiTheme="minorHAnsi" w:hAnsiTheme="minorHAnsi" w:cstheme="minorHAnsi"/>
                                              <w:color w:val="106B62"/>
                                              <w:sz w:val="24"/>
                                              <w:szCs w:val="24"/>
                                            </w:rPr>
                                            <w:br/>
                                          </w:r>
                                          <w:hyperlink r:id="rId14" w:tgtFrame="_blank" w:history="1">
                                            <w:r w:rsidRPr="006123A6">
                                              <w:rPr>
                                                <w:rStyle w:val="Hyperlink"/>
                                                <w:rFonts w:asciiTheme="minorHAnsi" w:hAnsiTheme="minorHAnsi" w:cstheme="minorHAnsi"/>
                                                <w:color w:val="C600B5"/>
                                                <w:sz w:val="24"/>
                                                <w:szCs w:val="24"/>
                                              </w:rPr>
                                              <w:t>Learn more about the campaign</w:t>
                                            </w:r>
                                          </w:hyperlink>
                                        </w:p>
                                      </w:tc>
                                    </w:tr>
                                  </w:tbl>
                                  <w:p w14:paraId="464D98B0" w14:textId="77777777" w:rsidR="00BF4429" w:rsidRPr="006123A6" w:rsidRDefault="00BF4429" w:rsidP="006123A6">
                                    <w:pPr>
                                      <w:rPr>
                                        <w:rFonts w:asciiTheme="minorHAnsi" w:eastAsia="Times New Roman" w:hAnsiTheme="minorHAnsi" w:cstheme="minorHAnsi"/>
                                        <w:sz w:val="20"/>
                                        <w:szCs w:val="20"/>
                                      </w:rPr>
                                    </w:pPr>
                                  </w:p>
                                </w:tc>
                              </w:tr>
                            </w:tbl>
                            <w:p w14:paraId="2F3E2E61"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55C26E3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4429" w:rsidRPr="006123A6" w14:paraId="246DA85E" w14:textId="77777777">
                                <w:tc>
                                  <w:tcPr>
                                    <w:tcW w:w="0" w:type="auto"/>
                                    <w:tcBorders>
                                      <w:top w:val="single" w:sz="12" w:space="0" w:color="106B62"/>
                                      <w:left w:val="nil"/>
                                      <w:bottom w:val="nil"/>
                                      <w:right w:val="nil"/>
                                    </w:tcBorders>
                                    <w:vAlign w:val="center"/>
                                    <w:hideMark/>
                                  </w:tcPr>
                                  <w:p w14:paraId="3E00168B" w14:textId="77777777" w:rsidR="00BF4429" w:rsidRPr="006123A6" w:rsidRDefault="00BF4429" w:rsidP="006123A6">
                                    <w:pPr>
                                      <w:rPr>
                                        <w:rFonts w:asciiTheme="minorHAnsi" w:eastAsia="Times New Roman" w:hAnsiTheme="minorHAnsi" w:cstheme="minorHAnsi"/>
                                      </w:rPr>
                                    </w:pPr>
                                  </w:p>
                                </w:tc>
                              </w:tr>
                            </w:tbl>
                            <w:p w14:paraId="1DE0D7C5"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05E998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4429" w:rsidRPr="006123A6" w14:paraId="2917234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4429" w:rsidRPr="006123A6" w14:paraId="6BF0F475" w14:textId="77777777">
                                      <w:tc>
                                        <w:tcPr>
                                          <w:tcW w:w="0" w:type="auto"/>
                                          <w:tcMar>
                                            <w:top w:w="0" w:type="dxa"/>
                                            <w:left w:w="270" w:type="dxa"/>
                                            <w:bottom w:w="135" w:type="dxa"/>
                                            <w:right w:w="270" w:type="dxa"/>
                                          </w:tcMar>
                                          <w:hideMark/>
                                        </w:tcPr>
                                        <w:p w14:paraId="64A8045A" w14:textId="77777777" w:rsidR="00BF4429" w:rsidRPr="006123A6" w:rsidRDefault="00BF4429" w:rsidP="006123A6">
                                          <w:pPr>
                                            <w:pStyle w:val="Heading2"/>
                                            <w:spacing w:line="240" w:lineRule="auto"/>
                                            <w:rPr>
                                              <w:rFonts w:asciiTheme="minorHAnsi" w:eastAsia="Times New Roman" w:hAnsiTheme="minorHAnsi" w:cstheme="minorHAnsi"/>
                                              <w:color w:val="auto"/>
                                            </w:rPr>
                                          </w:pPr>
                                          <w:r w:rsidRPr="006123A6">
                                            <w:rPr>
                                              <w:rFonts w:asciiTheme="minorHAnsi" w:eastAsia="Times New Roman" w:hAnsiTheme="minorHAnsi" w:cstheme="minorHAnsi"/>
                                              <w:color w:val="auto"/>
                                            </w:rPr>
                                            <w:t>Stocking COVID-19 antivirals</w:t>
                                          </w:r>
                                        </w:p>
                                        <w:p w14:paraId="1CBBCE95" w14:textId="77777777" w:rsidR="00BF4429" w:rsidRPr="006123A6" w:rsidRDefault="00BF4429" w:rsidP="006123A6">
                                          <w:pPr>
                                            <w:rPr>
                                              <w:rFonts w:asciiTheme="minorHAnsi" w:hAnsiTheme="minorHAnsi" w:cstheme="minorHAnsi"/>
                                              <w:color w:val="106B62"/>
                                              <w:sz w:val="24"/>
                                              <w:szCs w:val="24"/>
                                            </w:rPr>
                                          </w:pPr>
                                          <w:r w:rsidRPr="006123A6">
                                            <w:rPr>
                                              <w:rFonts w:asciiTheme="minorHAnsi" w:hAnsiTheme="minorHAnsi" w:cstheme="minorHAnsi"/>
                                              <w:sz w:val="24"/>
                                              <w:szCs w:val="24"/>
                                            </w:rPr>
                                            <w:t xml:space="preserve">NHS England has asked us to remind pharmacy owners that they can order COVID-19 antivirals free of charge from Alliance Healthcare. They recommend pharmacies keep one or two courses in stock, depending on usual demand, to dispense against </w:t>
                                          </w:r>
                                          <w:r w:rsidRPr="006123A6">
                                            <w:rPr>
                                              <w:rFonts w:asciiTheme="minorHAnsi" w:hAnsiTheme="minorHAnsi" w:cstheme="minorHAnsi"/>
                                              <w:sz w:val="24"/>
                                              <w:szCs w:val="24"/>
                                            </w:rPr>
                                            <w:lastRenderedPageBreak/>
                                            <w:t>prescriptions immediately. This will help to build resilience in the COVID-19 antiviral supply chain and help to reduce waiting times for patients presenting time sensitive prescriptions for the products.</w:t>
                                          </w:r>
                                          <w:r w:rsidRPr="006123A6">
                                            <w:rPr>
                                              <w:rFonts w:asciiTheme="minorHAnsi" w:hAnsiTheme="minorHAnsi" w:cstheme="minorHAnsi"/>
                                              <w:sz w:val="24"/>
                                              <w:szCs w:val="24"/>
                                            </w:rPr>
                                            <w:br/>
                                          </w:r>
                                          <w:r w:rsidRPr="006123A6">
                                            <w:rPr>
                                              <w:rFonts w:asciiTheme="minorHAnsi" w:hAnsiTheme="minorHAnsi" w:cstheme="minorHAnsi"/>
                                              <w:color w:val="106B62"/>
                                              <w:sz w:val="24"/>
                                              <w:szCs w:val="24"/>
                                            </w:rPr>
                                            <w:br/>
                                          </w:r>
                                          <w:hyperlink r:id="rId15" w:tgtFrame="_blank" w:history="1">
                                            <w:r w:rsidRPr="006123A6">
                                              <w:rPr>
                                                <w:rStyle w:val="Hyperlink"/>
                                                <w:rFonts w:asciiTheme="minorHAnsi" w:hAnsiTheme="minorHAnsi" w:cstheme="minorHAnsi"/>
                                                <w:color w:val="C600B5"/>
                                                <w:sz w:val="24"/>
                                                <w:szCs w:val="24"/>
                                              </w:rPr>
                                              <w:t>Read more</w:t>
                                            </w:r>
                                          </w:hyperlink>
                                        </w:p>
                                      </w:tc>
                                    </w:tr>
                                  </w:tbl>
                                  <w:p w14:paraId="15DF0D8A" w14:textId="77777777" w:rsidR="00BF4429" w:rsidRPr="006123A6" w:rsidRDefault="00BF4429" w:rsidP="006123A6">
                                    <w:pPr>
                                      <w:rPr>
                                        <w:rFonts w:asciiTheme="minorHAnsi" w:eastAsia="Times New Roman" w:hAnsiTheme="minorHAnsi" w:cstheme="minorHAnsi"/>
                                        <w:sz w:val="20"/>
                                        <w:szCs w:val="20"/>
                                      </w:rPr>
                                    </w:pPr>
                                  </w:p>
                                </w:tc>
                              </w:tr>
                            </w:tbl>
                            <w:p w14:paraId="77B21557"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2DC6B2A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4429" w:rsidRPr="006123A6" w14:paraId="4DEEE277" w14:textId="77777777">
                                <w:tc>
                                  <w:tcPr>
                                    <w:tcW w:w="0" w:type="auto"/>
                                    <w:tcBorders>
                                      <w:top w:val="single" w:sz="12" w:space="0" w:color="106B62"/>
                                      <w:left w:val="nil"/>
                                      <w:bottom w:val="nil"/>
                                      <w:right w:val="nil"/>
                                    </w:tcBorders>
                                    <w:vAlign w:val="center"/>
                                    <w:hideMark/>
                                  </w:tcPr>
                                  <w:p w14:paraId="3A4A42BB" w14:textId="77777777" w:rsidR="00BF4429" w:rsidRPr="006123A6" w:rsidRDefault="00BF4429" w:rsidP="006123A6">
                                    <w:pPr>
                                      <w:rPr>
                                        <w:rFonts w:asciiTheme="minorHAnsi" w:eastAsia="Times New Roman" w:hAnsiTheme="minorHAnsi" w:cstheme="minorHAnsi"/>
                                      </w:rPr>
                                    </w:pPr>
                                  </w:p>
                                </w:tc>
                              </w:tr>
                            </w:tbl>
                            <w:p w14:paraId="6072C399"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2725E3C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4429" w:rsidRPr="006123A6" w14:paraId="32EEEA7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4429" w:rsidRPr="006123A6" w14:paraId="0A5C3E81" w14:textId="77777777">
                                      <w:tc>
                                        <w:tcPr>
                                          <w:tcW w:w="0" w:type="auto"/>
                                          <w:tcMar>
                                            <w:top w:w="0" w:type="dxa"/>
                                            <w:left w:w="270" w:type="dxa"/>
                                            <w:bottom w:w="135" w:type="dxa"/>
                                            <w:right w:w="270" w:type="dxa"/>
                                          </w:tcMar>
                                          <w:hideMark/>
                                        </w:tcPr>
                                        <w:p w14:paraId="06945A27" w14:textId="77777777" w:rsidR="00BF4429" w:rsidRPr="006123A6" w:rsidRDefault="00BF4429" w:rsidP="006123A6">
                                          <w:pPr>
                                            <w:pStyle w:val="Heading2"/>
                                            <w:spacing w:line="240" w:lineRule="auto"/>
                                            <w:rPr>
                                              <w:rFonts w:asciiTheme="minorHAnsi" w:eastAsia="Times New Roman" w:hAnsiTheme="minorHAnsi" w:cstheme="minorHAnsi"/>
                                              <w:color w:val="auto"/>
                                            </w:rPr>
                                          </w:pPr>
                                          <w:r w:rsidRPr="006123A6">
                                            <w:rPr>
                                              <w:rFonts w:asciiTheme="minorHAnsi" w:eastAsia="Times New Roman" w:hAnsiTheme="minorHAnsi" w:cstheme="minorHAnsi"/>
                                              <w:color w:val="auto"/>
                                            </w:rPr>
                                            <w:t>Reimbursement prices for Rosemont Pharmaceutical products</w:t>
                                          </w:r>
                                        </w:p>
                                        <w:p w14:paraId="04534A76" w14:textId="77777777" w:rsidR="00BF4429" w:rsidRPr="006123A6" w:rsidRDefault="00BF4429" w:rsidP="006123A6">
                                          <w:pPr>
                                            <w:rPr>
                                              <w:rFonts w:asciiTheme="minorHAnsi" w:hAnsiTheme="minorHAnsi" w:cstheme="minorHAnsi"/>
                                              <w:color w:val="106B62"/>
                                              <w:sz w:val="24"/>
                                              <w:szCs w:val="24"/>
                                            </w:rPr>
                                          </w:pPr>
                                          <w:r w:rsidRPr="006123A6">
                                            <w:rPr>
                                              <w:rFonts w:asciiTheme="minorHAnsi" w:hAnsiTheme="minorHAnsi" w:cstheme="minorHAnsi"/>
                                              <w:sz w:val="24"/>
                                              <w:szCs w:val="24"/>
                                            </w:rPr>
                                            <w:t>Pharmacy owners should be aware that certain Rosemont Pharmaceutical Ltd products dispensed in September 2023 will be reimbursed at prices higher than those published in the Drug Tariff. This is because the price change mechanism rules mean that a number of price changes will take effect for prescriptions dispensed in that same month.</w:t>
                                          </w:r>
                                          <w:r w:rsidRPr="006123A6">
                                            <w:rPr>
                                              <w:rFonts w:asciiTheme="minorHAnsi" w:hAnsiTheme="minorHAnsi" w:cstheme="minorHAnsi"/>
                                              <w:color w:val="106B62"/>
                                              <w:sz w:val="24"/>
                                              <w:szCs w:val="24"/>
                                            </w:rPr>
                                            <w:br/>
                                          </w:r>
                                          <w:r w:rsidRPr="006123A6">
                                            <w:rPr>
                                              <w:rFonts w:asciiTheme="minorHAnsi" w:hAnsiTheme="minorHAnsi" w:cstheme="minorHAnsi"/>
                                              <w:color w:val="106B62"/>
                                              <w:sz w:val="24"/>
                                              <w:szCs w:val="24"/>
                                            </w:rPr>
                                            <w:br/>
                                          </w:r>
                                          <w:hyperlink r:id="rId16" w:tgtFrame="blank" w:history="1">
                                            <w:r w:rsidRPr="006123A6">
                                              <w:rPr>
                                                <w:rStyle w:val="Hyperlink"/>
                                                <w:rFonts w:asciiTheme="minorHAnsi" w:hAnsiTheme="minorHAnsi" w:cstheme="minorHAnsi"/>
                                                <w:color w:val="C600B5"/>
                                                <w:sz w:val="24"/>
                                                <w:szCs w:val="24"/>
                                              </w:rPr>
                                              <w:t>See the list of updated reimbursement prices for September</w:t>
                                            </w:r>
                                          </w:hyperlink>
                                        </w:p>
                                      </w:tc>
                                    </w:tr>
                                  </w:tbl>
                                  <w:p w14:paraId="0FD67FBB" w14:textId="77777777" w:rsidR="00BF4429" w:rsidRPr="006123A6" w:rsidRDefault="00BF4429" w:rsidP="006123A6">
                                    <w:pPr>
                                      <w:rPr>
                                        <w:rFonts w:asciiTheme="minorHAnsi" w:eastAsia="Times New Roman" w:hAnsiTheme="minorHAnsi" w:cstheme="minorHAnsi"/>
                                        <w:sz w:val="20"/>
                                        <w:szCs w:val="20"/>
                                      </w:rPr>
                                    </w:pPr>
                                  </w:p>
                                </w:tc>
                              </w:tr>
                            </w:tbl>
                            <w:p w14:paraId="12A6E182"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50D6107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4429" w:rsidRPr="006123A6" w14:paraId="11D240B3" w14:textId="77777777">
                                <w:tc>
                                  <w:tcPr>
                                    <w:tcW w:w="0" w:type="auto"/>
                                    <w:tcBorders>
                                      <w:top w:val="single" w:sz="12" w:space="0" w:color="106B62"/>
                                      <w:left w:val="nil"/>
                                      <w:bottom w:val="nil"/>
                                      <w:right w:val="nil"/>
                                    </w:tcBorders>
                                    <w:vAlign w:val="center"/>
                                    <w:hideMark/>
                                  </w:tcPr>
                                  <w:p w14:paraId="47C2A8CB" w14:textId="77777777" w:rsidR="00BF4429" w:rsidRPr="006123A6" w:rsidRDefault="00BF4429" w:rsidP="006123A6">
                                    <w:pPr>
                                      <w:rPr>
                                        <w:rFonts w:asciiTheme="minorHAnsi" w:eastAsia="Times New Roman" w:hAnsiTheme="minorHAnsi" w:cstheme="minorHAnsi"/>
                                      </w:rPr>
                                    </w:pPr>
                                  </w:p>
                                </w:tc>
                              </w:tr>
                            </w:tbl>
                            <w:p w14:paraId="4A08DB68"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026D2EE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4429" w:rsidRPr="006123A6" w14:paraId="1899A60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4429" w:rsidRPr="006123A6" w14:paraId="7B46FCF6" w14:textId="77777777">
                                      <w:tc>
                                        <w:tcPr>
                                          <w:tcW w:w="0" w:type="auto"/>
                                          <w:tcMar>
                                            <w:top w:w="0" w:type="dxa"/>
                                            <w:left w:w="270" w:type="dxa"/>
                                            <w:bottom w:w="135" w:type="dxa"/>
                                            <w:right w:w="270" w:type="dxa"/>
                                          </w:tcMar>
                                          <w:hideMark/>
                                        </w:tcPr>
                                        <w:p w14:paraId="63EC4CB1" w14:textId="7F47E4A3" w:rsidR="00BF4429" w:rsidRPr="006123A6" w:rsidRDefault="00BF4429" w:rsidP="006123A6">
                                          <w:pPr>
                                            <w:rPr>
                                              <w:rFonts w:asciiTheme="minorHAnsi" w:eastAsia="Times New Roman" w:hAnsiTheme="minorHAnsi" w:cstheme="minorHAnsi"/>
                                              <w:color w:val="106B62"/>
                                              <w:sz w:val="24"/>
                                              <w:szCs w:val="24"/>
                                            </w:rPr>
                                          </w:pPr>
                                          <w:r w:rsidRPr="006123A6">
                                            <w:rPr>
                                              <w:rFonts w:asciiTheme="minorHAnsi" w:eastAsia="Times New Roman" w:hAnsiTheme="minorHAnsi" w:cstheme="minorHAnsi"/>
                                              <w:noProof/>
                                              <w:color w:val="106B62"/>
                                              <w:sz w:val="24"/>
                                              <w:szCs w:val="24"/>
                                            </w:rPr>
                                            <w:drawing>
                                              <wp:inline distT="0" distB="0" distL="0" distR="0" wp14:anchorId="73A38260" wp14:editId="1269C8C5">
                                                <wp:extent cx="5715000" cy="885825"/>
                                                <wp:effectExtent l="0" t="0" r="0" b="9525"/>
                                                <wp:docPr id="2065221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15000" cy="885825"/>
                                                        </a:xfrm>
                                                        <a:prstGeom prst="rect">
                                                          <a:avLst/>
                                                        </a:prstGeom>
                                                        <a:noFill/>
                                                        <a:ln>
                                                          <a:noFill/>
                                                        </a:ln>
                                                      </pic:spPr>
                                                    </pic:pic>
                                                  </a:graphicData>
                                                </a:graphic>
                                              </wp:inline>
                                            </w:drawing>
                                          </w:r>
                                        </w:p>
                                      </w:tc>
                                    </w:tr>
                                  </w:tbl>
                                  <w:p w14:paraId="6D636153" w14:textId="77777777" w:rsidR="00BF4429" w:rsidRPr="006123A6" w:rsidRDefault="00BF4429" w:rsidP="006123A6">
                                    <w:pPr>
                                      <w:rPr>
                                        <w:rFonts w:asciiTheme="minorHAnsi" w:eastAsia="Times New Roman" w:hAnsiTheme="minorHAnsi" w:cstheme="minorHAnsi"/>
                                        <w:sz w:val="20"/>
                                        <w:szCs w:val="20"/>
                                      </w:rPr>
                                    </w:pPr>
                                  </w:p>
                                </w:tc>
                              </w:tr>
                            </w:tbl>
                            <w:p w14:paraId="59829A7A"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0910050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4429" w:rsidRPr="006123A6" w14:paraId="3D4597CB" w14:textId="77777777">
                                <w:tc>
                                  <w:tcPr>
                                    <w:tcW w:w="0" w:type="auto"/>
                                    <w:tcBorders>
                                      <w:top w:val="single" w:sz="12" w:space="0" w:color="106B62"/>
                                      <w:left w:val="nil"/>
                                      <w:bottom w:val="nil"/>
                                      <w:right w:val="nil"/>
                                    </w:tcBorders>
                                    <w:vAlign w:val="center"/>
                                    <w:hideMark/>
                                  </w:tcPr>
                                  <w:p w14:paraId="65245108" w14:textId="77777777" w:rsidR="00BF4429" w:rsidRPr="006123A6" w:rsidRDefault="00BF4429" w:rsidP="006123A6">
                                    <w:pPr>
                                      <w:rPr>
                                        <w:rFonts w:asciiTheme="minorHAnsi" w:eastAsia="Times New Roman" w:hAnsiTheme="minorHAnsi" w:cstheme="minorHAnsi"/>
                                      </w:rPr>
                                    </w:pPr>
                                  </w:p>
                                </w:tc>
                              </w:tr>
                            </w:tbl>
                            <w:p w14:paraId="31DD1233"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5B45D91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F4429" w:rsidRPr="006123A6" w14:paraId="4316BC50" w14:textId="77777777">
                                <w:tc>
                                  <w:tcPr>
                                    <w:tcW w:w="0" w:type="auto"/>
                                    <w:tcMar>
                                      <w:top w:w="0" w:type="dxa"/>
                                      <w:left w:w="135" w:type="dxa"/>
                                      <w:bottom w:w="0" w:type="dxa"/>
                                      <w:right w:w="135" w:type="dxa"/>
                                    </w:tcMar>
                                    <w:hideMark/>
                                  </w:tcPr>
                                  <w:p w14:paraId="7B59E798" w14:textId="4981333D" w:rsidR="00BF4429" w:rsidRPr="006123A6" w:rsidRDefault="00BF4429" w:rsidP="006123A6">
                                    <w:pPr>
                                      <w:jc w:val="center"/>
                                      <w:rPr>
                                        <w:rFonts w:asciiTheme="minorHAnsi" w:eastAsia="Times New Roman" w:hAnsiTheme="minorHAnsi" w:cstheme="minorHAnsi"/>
                                      </w:rPr>
                                    </w:pPr>
                                    <w:r w:rsidRPr="006123A6">
                                      <w:rPr>
                                        <w:rFonts w:asciiTheme="minorHAnsi" w:eastAsia="Times New Roman" w:hAnsiTheme="minorHAnsi" w:cstheme="minorHAnsi"/>
                                        <w:noProof/>
                                      </w:rPr>
                                      <w:drawing>
                                        <wp:inline distT="0" distB="0" distL="0" distR="0" wp14:anchorId="62CD8F97" wp14:editId="4E67CF2D">
                                          <wp:extent cx="5372100" cy="838200"/>
                                          <wp:effectExtent l="0" t="0" r="0" b="0"/>
                                          <wp:docPr id="9476426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A4319E9"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0D060E4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4429" w:rsidRPr="006123A6" w14:paraId="3129CA02" w14:textId="77777777">
                                <w:tc>
                                  <w:tcPr>
                                    <w:tcW w:w="0" w:type="auto"/>
                                    <w:tcBorders>
                                      <w:top w:val="single" w:sz="12" w:space="0" w:color="106B62"/>
                                      <w:left w:val="nil"/>
                                      <w:bottom w:val="nil"/>
                                      <w:right w:val="nil"/>
                                    </w:tcBorders>
                                    <w:vAlign w:val="center"/>
                                    <w:hideMark/>
                                  </w:tcPr>
                                  <w:p w14:paraId="1960C9C8" w14:textId="77777777" w:rsidR="00BF4429" w:rsidRPr="006123A6" w:rsidRDefault="00BF4429" w:rsidP="006123A6">
                                    <w:pPr>
                                      <w:rPr>
                                        <w:rFonts w:asciiTheme="minorHAnsi" w:eastAsia="Times New Roman" w:hAnsiTheme="minorHAnsi" w:cstheme="minorHAnsi"/>
                                      </w:rPr>
                                    </w:pPr>
                                  </w:p>
                                </w:tc>
                              </w:tr>
                            </w:tbl>
                            <w:p w14:paraId="2B378C17" w14:textId="77777777" w:rsidR="00BF4429" w:rsidRPr="006123A6" w:rsidRDefault="00BF4429" w:rsidP="006123A6">
                              <w:pPr>
                                <w:rPr>
                                  <w:rFonts w:asciiTheme="minorHAnsi" w:eastAsia="Times New Roman" w:hAnsiTheme="minorHAnsi" w:cstheme="minorHAnsi"/>
                                  <w:sz w:val="20"/>
                                  <w:szCs w:val="20"/>
                                </w:rPr>
                              </w:pPr>
                            </w:p>
                          </w:tc>
                        </w:tr>
                      </w:tbl>
                      <w:p w14:paraId="3C5E4495" w14:textId="77777777" w:rsidR="00BF4429" w:rsidRPr="006123A6" w:rsidRDefault="00BF4429" w:rsidP="006123A6">
                        <w:pPr>
                          <w:rPr>
                            <w:rFonts w:asciiTheme="minorHAnsi" w:eastAsia="Times New Roman" w:hAnsiTheme="minorHAnsi" w:cstheme="minorHAnsi"/>
                            <w:sz w:val="20"/>
                            <w:szCs w:val="20"/>
                          </w:rPr>
                        </w:pPr>
                      </w:p>
                    </w:tc>
                  </w:tr>
                  <w:tr w:rsidR="00BF4429" w:rsidRPr="006123A6" w14:paraId="22F3CCAD"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BF4429" w:rsidRPr="006123A6" w14:paraId="11286FE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BF4429" w:rsidRPr="006123A6" w14:paraId="3D9C284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BF4429" w:rsidRPr="006123A6" w14:paraId="457A0D7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BF4429" w:rsidRPr="006123A6" w14:paraId="0D78958E"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BF4429" w:rsidRPr="006123A6" w14:paraId="4F6EAFCB"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F4429" w:rsidRPr="006123A6" w14:paraId="6DF3F60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F4429" w:rsidRPr="006123A6" w14:paraId="5206BF8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F4429" w:rsidRPr="006123A6" w14:paraId="166427D9" w14:textId="77777777">
                                                                    <w:tc>
                                                                      <w:tcPr>
                                                                        <w:tcW w:w="360" w:type="dxa"/>
                                                                        <w:vAlign w:val="center"/>
                                                                        <w:hideMark/>
                                                                      </w:tcPr>
                                                                      <w:p w14:paraId="6AC4AE6B" w14:textId="3D1CC852" w:rsidR="00BF4429" w:rsidRPr="006123A6" w:rsidRDefault="00BF4429" w:rsidP="006123A6">
                                                                        <w:pPr>
                                                                          <w:jc w:val="center"/>
                                                                          <w:rPr>
                                                                            <w:rFonts w:asciiTheme="minorHAnsi" w:eastAsia="Times New Roman" w:hAnsiTheme="minorHAnsi" w:cstheme="minorHAnsi"/>
                                                                          </w:rPr>
                                                                        </w:pPr>
                                                                        <w:r w:rsidRPr="006123A6">
                                                                          <w:rPr>
                                                                            <w:rFonts w:asciiTheme="minorHAnsi" w:eastAsia="Times New Roman" w:hAnsiTheme="minorHAnsi" w:cstheme="minorHAnsi"/>
                                                                            <w:noProof/>
                                                                            <w:color w:val="0000FF"/>
                                                                          </w:rPr>
                                                                          <w:lastRenderedPageBreak/>
                                                                          <w:drawing>
                                                                            <wp:inline distT="0" distB="0" distL="0" distR="0" wp14:anchorId="030A714C" wp14:editId="6E89F22E">
                                                                              <wp:extent cx="228600" cy="228600"/>
                                                                              <wp:effectExtent l="0" t="0" r="0" b="0"/>
                                                                              <wp:docPr id="394337018" name="Picture 5"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B5975BE" w14:textId="77777777" w:rsidR="00BF4429" w:rsidRPr="006123A6" w:rsidRDefault="00BF4429" w:rsidP="006123A6">
                                                                  <w:pPr>
                                                                    <w:rPr>
                                                                      <w:rFonts w:asciiTheme="minorHAnsi" w:eastAsia="Times New Roman" w:hAnsiTheme="minorHAnsi" w:cstheme="minorHAnsi"/>
                                                                      <w:sz w:val="20"/>
                                                                      <w:szCs w:val="20"/>
                                                                    </w:rPr>
                                                                  </w:pPr>
                                                                </w:p>
                                                              </w:tc>
                                                            </w:tr>
                                                          </w:tbl>
                                                          <w:p w14:paraId="67EF9A01" w14:textId="77777777" w:rsidR="00BF4429" w:rsidRPr="006123A6" w:rsidRDefault="00BF4429" w:rsidP="006123A6">
                                                            <w:pPr>
                                                              <w:rPr>
                                                                <w:rFonts w:asciiTheme="minorHAnsi" w:eastAsia="Times New Roman" w:hAnsiTheme="minorHAnsi" w:cstheme="minorHAnsi"/>
                                                                <w:sz w:val="20"/>
                                                                <w:szCs w:val="20"/>
                                                              </w:rPr>
                                                            </w:pPr>
                                                          </w:p>
                                                        </w:tc>
                                                      </w:tr>
                                                    </w:tbl>
                                                    <w:p w14:paraId="43321FF8" w14:textId="77777777" w:rsidR="00BF4429" w:rsidRPr="006123A6" w:rsidRDefault="00BF4429" w:rsidP="006123A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F4429" w:rsidRPr="006123A6" w14:paraId="5136CDA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F4429" w:rsidRPr="006123A6" w14:paraId="1115039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F4429" w:rsidRPr="006123A6" w14:paraId="4A3C70D4" w14:textId="77777777">
                                                                    <w:tc>
                                                                      <w:tcPr>
                                                                        <w:tcW w:w="360" w:type="dxa"/>
                                                                        <w:vAlign w:val="center"/>
                                                                        <w:hideMark/>
                                                                      </w:tcPr>
                                                                      <w:p w14:paraId="75013433" w14:textId="1162E521" w:rsidR="00BF4429" w:rsidRPr="006123A6" w:rsidRDefault="00BF4429" w:rsidP="006123A6">
                                                                        <w:pPr>
                                                                          <w:jc w:val="center"/>
                                                                          <w:rPr>
                                                                            <w:rFonts w:asciiTheme="minorHAnsi" w:eastAsia="Times New Roman" w:hAnsiTheme="minorHAnsi" w:cstheme="minorHAnsi"/>
                                                                          </w:rPr>
                                                                        </w:pPr>
                                                                        <w:r w:rsidRPr="006123A6">
                                                                          <w:rPr>
                                                                            <w:rFonts w:asciiTheme="minorHAnsi" w:eastAsia="Times New Roman" w:hAnsiTheme="minorHAnsi" w:cstheme="minorHAnsi"/>
                                                                            <w:noProof/>
                                                                            <w:color w:val="0000FF"/>
                                                                          </w:rPr>
                                                                          <w:drawing>
                                                                            <wp:inline distT="0" distB="0" distL="0" distR="0" wp14:anchorId="42A91121" wp14:editId="2F600314">
                                                                              <wp:extent cx="228600" cy="228600"/>
                                                                              <wp:effectExtent l="0" t="0" r="0" b="0"/>
                                                                              <wp:docPr id="1680236103"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BC148DD" w14:textId="77777777" w:rsidR="00BF4429" w:rsidRPr="006123A6" w:rsidRDefault="00BF4429" w:rsidP="006123A6">
                                                                  <w:pPr>
                                                                    <w:rPr>
                                                                      <w:rFonts w:asciiTheme="minorHAnsi" w:eastAsia="Times New Roman" w:hAnsiTheme="minorHAnsi" w:cstheme="minorHAnsi"/>
                                                                      <w:sz w:val="20"/>
                                                                      <w:szCs w:val="20"/>
                                                                    </w:rPr>
                                                                  </w:pPr>
                                                                </w:p>
                                                              </w:tc>
                                                            </w:tr>
                                                          </w:tbl>
                                                          <w:p w14:paraId="6E370E91" w14:textId="77777777" w:rsidR="00BF4429" w:rsidRPr="006123A6" w:rsidRDefault="00BF4429" w:rsidP="006123A6">
                                                            <w:pPr>
                                                              <w:rPr>
                                                                <w:rFonts w:asciiTheme="minorHAnsi" w:eastAsia="Times New Roman" w:hAnsiTheme="minorHAnsi" w:cstheme="minorHAnsi"/>
                                                                <w:sz w:val="20"/>
                                                                <w:szCs w:val="20"/>
                                                              </w:rPr>
                                                            </w:pPr>
                                                          </w:p>
                                                        </w:tc>
                                                      </w:tr>
                                                    </w:tbl>
                                                    <w:p w14:paraId="3E7C7EF9" w14:textId="77777777" w:rsidR="00BF4429" w:rsidRPr="006123A6" w:rsidRDefault="00BF4429" w:rsidP="006123A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F4429" w:rsidRPr="006123A6" w14:paraId="4BC2B32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F4429" w:rsidRPr="006123A6" w14:paraId="3F41545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F4429" w:rsidRPr="006123A6" w14:paraId="67109F46" w14:textId="77777777">
                                                                    <w:tc>
                                                                      <w:tcPr>
                                                                        <w:tcW w:w="360" w:type="dxa"/>
                                                                        <w:vAlign w:val="center"/>
                                                                        <w:hideMark/>
                                                                      </w:tcPr>
                                                                      <w:p w14:paraId="491FE13C" w14:textId="55B8F8D4" w:rsidR="00BF4429" w:rsidRPr="006123A6" w:rsidRDefault="00BF4429" w:rsidP="006123A6">
                                                                        <w:pPr>
                                                                          <w:jc w:val="center"/>
                                                                          <w:rPr>
                                                                            <w:rFonts w:asciiTheme="minorHAnsi" w:eastAsia="Times New Roman" w:hAnsiTheme="minorHAnsi" w:cstheme="minorHAnsi"/>
                                                                          </w:rPr>
                                                                        </w:pPr>
                                                                        <w:r w:rsidRPr="006123A6">
                                                                          <w:rPr>
                                                                            <w:rFonts w:asciiTheme="minorHAnsi" w:eastAsia="Times New Roman" w:hAnsiTheme="minorHAnsi" w:cstheme="minorHAnsi"/>
                                                                            <w:noProof/>
                                                                            <w:color w:val="0000FF"/>
                                                                          </w:rPr>
                                                                          <w:drawing>
                                                                            <wp:inline distT="0" distB="0" distL="0" distR="0" wp14:anchorId="6B02F262" wp14:editId="414A2D4F">
                                                                              <wp:extent cx="228600" cy="228600"/>
                                                                              <wp:effectExtent l="0" t="0" r="0" b="0"/>
                                                                              <wp:docPr id="139449078" name="Picture 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BB3087" w14:textId="77777777" w:rsidR="00BF4429" w:rsidRPr="006123A6" w:rsidRDefault="00BF4429" w:rsidP="006123A6">
                                                                  <w:pPr>
                                                                    <w:rPr>
                                                                      <w:rFonts w:asciiTheme="minorHAnsi" w:eastAsia="Times New Roman" w:hAnsiTheme="minorHAnsi" w:cstheme="minorHAnsi"/>
                                                                      <w:sz w:val="20"/>
                                                                      <w:szCs w:val="20"/>
                                                                    </w:rPr>
                                                                  </w:pPr>
                                                                </w:p>
                                                              </w:tc>
                                                            </w:tr>
                                                          </w:tbl>
                                                          <w:p w14:paraId="484CF794" w14:textId="77777777" w:rsidR="00BF4429" w:rsidRPr="006123A6" w:rsidRDefault="00BF4429" w:rsidP="006123A6">
                                                            <w:pPr>
                                                              <w:rPr>
                                                                <w:rFonts w:asciiTheme="minorHAnsi" w:eastAsia="Times New Roman" w:hAnsiTheme="minorHAnsi" w:cstheme="minorHAnsi"/>
                                                                <w:sz w:val="20"/>
                                                                <w:szCs w:val="20"/>
                                                              </w:rPr>
                                                            </w:pPr>
                                                          </w:p>
                                                        </w:tc>
                                                      </w:tr>
                                                    </w:tbl>
                                                    <w:p w14:paraId="076060A0" w14:textId="77777777" w:rsidR="00BF4429" w:rsidRPr="006123A6" w:rsidRDefault="00BF4429" w:rsidP="006123A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BF4429" w:rsidRPr="006123A6" w14:paraId="53213CD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BF4429" w:rsidRPr="006123A6" w14:paraId="65A41BD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F4429" w:rsidRPr="006123A6" w14:paraId="7B5C96DB" w14:textId="77777777">
                                                                    <w:tc>
                                                                      <w:tcPr>
                                                                        <w:tcW w:w="360" w:type="dxa"/>
                                                                        <w:vAlign w:val="center"/>
                                                                        <w:hideMark/>
                                                                      </w:tcPr>
                                                                      <w:p w14:paraId="17679219" w14:textId="373FB8D5" w:rsidR="00BF4429" w:rsidRPr="006123A6" w:rsidRDefault="00BF4429" w:rsidP="006123A6">
                                                                        <w:pPr>
                                                                          <w:jc w:val="center"/>
                                                                          <w:rPr>
                                                                            <w:rFonts w:asciiTheme="minorHAnsi" w:eastAsia="Times New Roman" w:hAnsiTheme="minorHAnsi" w:cstheme="minorHAnsi"/>
                                                                          </w:rPr>
                                                                        </w:pPr>
                                                                        <w:r w:rsidRPr="006123A6">
                                                                          <w:rPr>
                                                                            <w:rFonts w:asciiTheme="minorHAnsi" w:eastAsia="Times New Roman" w:hAnsiTheme="minorHAnsi" w:cstheme="minorHAnsi"/>
                                                                            <w:noProof/>
                                                                            <w:color w:val="0000FF"/>
                                                                          </w:rPr>
                                                                          <w:drawing>
                                                                            <wp:inline distT="0" distB="0" distL="0" distR="0" wp14:anchorId="6B1990CF" wp14:editId="4AE7BCB8">
                                                                              <wp:extent cx="228600" cy="228600"/>
                                                                              <wp:effectExtent l="0" t="0" r="0" b="0"/>
                                                                              <wp:docPr id="1396960809" name="Picture 2"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A143E3B" w14:textId="77777777" w:rsidR="00BF4429" w:rsidRPr="006123A6" w:rsidRDefault="00BF4429" w:rsidP="006123A6">
                                                                  <w:pPr>
                                                                    <w:rPr>
                                                                      <w:rFonts w:asciiTheme="minorHAnsi" w:eastAsia="Times New Roman" w:hAnsiTheme="minorHAnsi" w:cstheme="minorHAnsi"/>
                                                                      <w:sz w:val="20"/>
                                                                      <w:szCs w:val="20"/>
                                                                    </w:rPr>
                                                                  </w:pPr>
                                                                </w:p>
                                                              </w:tc>
                                                            </w:tr>
                                                          </w:tbl>
                                                          <w:p w14:paraId="63CD396F" w14:textId="77777777" w:rsidR="00BF4429" w:rsidRPr="006123A6" w:rsidRDefault="00BF4429" w:rsidP="006123A6">
                                                            <w:pPr>
                                                              <w:rPr>
                                                                <w:rFonts w:asciiTheme="minorHAnsi" w:eastAsia="Times New Roman" w:hAnsiTheme="minorHAnsi" w:cstheme="minorHAnsi"/>
                                                                <w:sz w:val="20"/>
                                                                <w:szCs w:val="20"/>
                                                              </w:rPr>
                                                            </w:pPr>
                                                          </w:p>
                                                        </w:tc>
                                                      </w:tr>
                                                    </w:tbl>
                                                    <w:p w14:paraId="3D2855C1" w14:textId="77777777" w:rsidR="00BF4429" w:rsidRPr="006123A6" w:rsidRDefault="00BF4429" w:rsidP="006123A6">
                                                      <w:pPr>
                                                        <w:rPr>
                                                          <w:rFonts w:asciiTheme="minorHAnsi" w:eastAsia="Times New Roman" w:hAnsiTheme="minorHAnsi" w:cstheme="minorHAnsi"/>
                                                          <w:sz w:val="20"/>
                                                          <w:szCs w:val="20"/>
                                                        </w:rPr>
                                                      </w:pPr>
                                                    </w:p>
                                                  </w:tc>
                                                </w:tr>
                                              </w:tbl>
                                              <w:p w14:paraId="645AE10D" w14:textId="77777777" w:rsidR="00BF4429" w:rsidRPr="006123A6" w:rsidRDefault="00BF4429" w:rsidP="006123A6">
                                                <w:pPr>
                                                  <w:jc w:val="center"/>
                                                  <w:rPr>
                                                    <w:rFonts w:asciiTheme="minorHAnsi" w:eastAsia="Times New Roman" w:hAnsiTheme="minorHAnsi" w:cstheme="minorHAnsi"/>
                                                    <w:sz w:val="20"/>
                                                    <w:szCs w:val="20"/>
                                                  </w:rPr>
                                                </w:pPr>
                                              </w:p>
                                            </w:tc>
                                          </w:tr>
                                        </w:tbl>
                                        <w:p w14:paraId="660E164A" w14:textId="77777777" w:rsidR="00BF4429" w:rsidRPr="006123A6" w:rsidRDefault="00BF4429" w:rsidP="006123A6">
                                          <w:pPr>
                                            <w:jc w:val="center"/>
                                            <w:rPr>
                                              <w:rFonts w:asciiTheme="minorHAnsi" w:eastAsia="Times New Roman" w:hAnsiTheme="minorHAnsi" w:cstheme="minorHAnsi"/>
                                              <w:sz w:val="20"/>
                                              <w:szCs w:val="20"/>
                                            </w:rPr>
                                          </w:pPr>
                                        </w:p>
                                      </w:tc>
                                    </w:tr>
                                  </w:tbl>
                                  <w:p w14:paraId="76628BDA" w14:textId="77777777" w:rsidR="00BF4429" w:rsidRPr="006123A6" w:rsidRDefault="00BF4429" w:rsidP="006123A6">
                                    <w:pPr>
                                      <w:jc w:val="center"/>
                                      <w:rPr>
                                        <w:rFonts w:asciiTheme="minorHAnsi" w:eastAsia="Times New Roman" w:hAnsiTheme="minorHAnsi" w:cstheme="minorHAnsi"/>
                                        <w:sz w:val="20"/>
                                        <w:szCs w:val="20"/>
                                      </w:rPr>
                                    </w:pPr>
                                  </w:p>
                                </w:tc>
                              </w:tr>
                            </w:tbl>
                            <w:p w14:paraId="2AC2E06D" w14:textId="77777777" w:rsidR="00BF4429" w:rsidRPr="006123A6" w:rsidRDefault="00BF4429" w:rsidP="006123A6">
                              <w:pPr>
                                <w:jc w:val="center"/>
                                <w:rPr>
                                  <w:rFonts w:asciiTheme="minorHAnsi" w:eastAsia="Times New Roman" w:hAnsiTheme="minorHAnsi" w:cstheme="minorHAnsi"/>
                                  <w:sz w:val="20"/>
                                  <w:szCs w:val="20"/>
                                </w:rPr>
                              </w:pPr>
                            </w:p>
                          </w:tc>
                        </w:tr>
                      </w:tbl>
                      <w:p w14:paraId="575963CE" w14:textId="77777777" w:rsidR="00BF4429" w:rsidRPr="006123A6" w:rsidRDefault="00BF4429" w:rsidP="006123A6">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BF4429" w:rsidRPr="006123A6" w14:paraId="7412B7B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4429" w:rsidRPr="006123A6" w14:paraId="596F9A5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4429" w:rsidRPr="006123A6" w14:paraId="7DC020F7" w14:textId="77777777">
                                      <w:tc>
                                        <w:tcPr>
                                          <w:tcW w:w="0" w:type="auto"/>
                                          <w:tcMar>
                                            <w:top w:w="0" w:type="dxa"/>
                                            <w:left w:w="270" w:type="dxa"/>
                                            <w:bottom w:w="135" w:type="dxa"/>
                                            <w:right w:w="270" w:type="dxa"/>
                                          </w:tcMar>
                                          <w:hideMark/>
                                        </w:tcPr>
                                        <w:p w14:paraId="1B56B7D8" w14:textId="77777777" w:rsidR="00BF4429" w:rsidRPr="006123A6" w:rsidRDefault="00BF4429" w:rsidP="006123A6">
                                          <w:pPr>
                                            <w:jc w:val="center"/>
                                            <w:rPr>
                                              <w:rFonts w:asciiTheme="minorHAnsi" w:hAnsiTheme="minorHAnsi" w:cstheme="minorHAnsi"/>
                                              <w:sz w:val="18"/>
                                              <w:szCs w:val="18"/>
                                            </w:rPr>
                                          </w:pPr>
                                          <w:r w:rsidRPr="006123A6">
                                            <w:rPr>
                                              <w:rStyle w:val="Strong"/>
                                              <w:rFonts w:asciiTheme="minorHAnsi" w:hAnsiTheme="minorHAnsi" w:cstheme="minorHAnsi"/>
                                              <w:sz w:val="18"/>
                                              <w:szCs w:val="18"/>
                                            </w:rPr>
                                            <w:t>Community Pharmacy England</w:t>
                                          </w:r>
                                          <w:r w:rsidRPr="006123A6">
                                            <w:rPr>
                                              <w:rFonts w:asciiTheme="minorHAnsi" w:hAnsiTheme="minorHAnsi" w:cstheme="minorHAnsi"/>
                                              <w:sz w:val="18"/>
                                              <w:szCs w:val="18"/>
                                            </w:rPr>
                                            <w:br/>
                                            <w:t>Address: 14 Hosier Lane, London EC1A 9LQ</w:t>
                                          </w:r>
                                          <w:r w:rsidRPr="006123A6">
                                            <w:rPr>
                                              <w:rFonts w:asciiTheme="minorHAnsi" w:hAnsiTheme="minorHAnsi" w:cstheme="minorHAnsi"/>
                                              <w:sz w:val="18"/>
                                              <w:szCs w:val="18"/>
                                            </w:rPr>
                                            <w:br/>
                                            <w:t xml:space="preserve">Tel: 0203 1220 810 | Email: </w:t>
                                          </w:r>
                                          <w:hyperlink r:id="rId33" w:history="1">
                                            <w:r w:rsidRPr="006123A6">
                                              <w:rPr>
                                                <w:rStyle w:val="Hyperlink"/>
                                                <w:rFonts w:asciiTheme="minorHAnsi" w:hAnsiTheme="minorHAnsi" w:cstheme="minorHAnsi"/>
                                                <w:color w:val="auto"/>
                                                <w:sz w:val="18"/>
                                                <w:szCs w:val="18"/>
                                              </w:rPr>
                                              <w:t>comms.team@cpe.org.uk</w:t>
                                            </w:r>
                                          </w:hyperlink>
                                        </w:p>
                                        <w:p w14:paraId="68D7A36C" w14:textId="77777777" w:rsidR="00BF4429" w:rsidRPr="006123A6" w:rsidRDefault="00BF4429" w:rsidP="006123A6">
                                          <w:pPr>
                                            <w:jc w:val="center"/>
                                            <w:rPr>
                                              <w:rFonts w:asciiTheme="minorHAnsi" w:hAnsiTheme="minorHAnsi" w:cstheme="minorHAnsi"/>
                                              <w:sz w:val="18"/>
                                              <w:szCs w:val="18"/>
                                            </w:rPr>
                                          </w:pPr>
                                          <w:r w:rsidRPr="006123A6">
                                            <w:rPr>
                                              <w:rStyle w:val="Emphasis"/>
                                              <w:rFonts w:asciiTheme="minorHAnsi" w:hAnsiTheme="minorHAnsi" w:cstheme="minorHAnsi"/>
                                              <w:sz w:val="18"/>
                                              <w:szCs w:val="18"/>
                                            </w:rPr>
                                            <w:t xml:space="preserve">Copyright © 2023 Community Pharmacy England, </w:t>
                                          </w:r>
                                          <w:proofErr w:type="gramStart"/>
                                          <w:r w:rsidRPr="006123A6">
                                            <w:rPr>
                                              <w:rStyle w:val="Emphasis"/>
                                              <w:rFonts w:asciiTheme="minorHAnsi" w:hAnsiTheme="minorHAnsi" w:cstheme="minorHAnsi"/>
                                              <w:sz w:val="18"/>
                                              <w:szCs w:val="18"/>
                                            </w:rPr>
                                            <w:t>All</w:t>
                                          </w:r>
                                          <w:proofErr w:type="gramEnd"/>
                                          <w:r w:rsidRPr="006123A6">
                                            <w:rPr>
                                              <w:rStyle w:val="Emphasis"/>
                                              <w:rFonts w:asciiTheme="minorHAnsi" w:hAnsiTheme="minorHAnsi" w:cstheme="minorHAnsi"/>
                                              <w:sz w:val="18"/>
                                              <w:szCs w:val="18"/>
                                            </w:rPr>
                                            <w:t xml:space="preserve"> rights reserved.</w:t>
                                          </w:r>
                                        </w:p>
                                        <w:p w14:paraId="29640929" w14:textId="385DAF9F" w:rsidR="00BF4429" w:rsidRPr="006123A6" w:rsidRDefault="00BF4429" w:rsidP="006123A6">
                                          <w:pPr>
                                            <w:jc w:val="center"/>
                                            <w:rPr>
                                              <w:rFonts w:asciiTheme="minorHAnsi" w:hAnsiTheme="minorHAnsi" w:cstheme="minorHAnsi"/>
                                              <w:color w:val="106B62"/>
                                              <w:sz w:val="18"/>
                                              <w:szCs w:val="18"/>
                                            </w:rPr>
                                          </w:pPr>
                                          <w:r w:rsidRPr="006123A6">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4EBD90FA" w14:textId="77777777" w:rsidR="00BF4429" w:rsidRPr="006123A6" w:rsidRDefault="00BF4429" w:rsidP="006123A6">
                                    <w:pPr>
                                      <w:rPr>
                                        <w:rFonts w:asciiTheme="minorHAnsi" w:eastAsia="Times New Roman" w:hAnsiTheme="minorHAnsi" w:cstheme="minorHAnsi"/>
                                        <w:sz w:val="20"/>
                                        <w:szCs w:val="20"/>
                                      </w:rPr>
                                    </w:pPr>
                                  </w:p>
                                </w:tc>
                              </w:tr>
                            </w:tbl>
                            <w:p w14:paraId="2981CFEE" w14:textId="77777777" w:rsidR="00BF4429" w:rsidRPr="006123A6" w:rsidRDefault="00BF4429" w:rsidP="006123A6">
                              <w:pPr>
                                <w:rPr>
                                  <w:rFonts w:asciiTheme="minorHAnsi" w:eastAsia="Times New Roman" w:hAnsiTheme="minorHAnsi" w:cstheme="minorHAnsi"/>
                                  <w:sz w:val="20"/>
                                  <w:szCs w:val="20"/>
                                </w:rPr>
                              </w:pPr>
                            </w:p>
                          </w:tc>
                        </w:tr>
                      </w:tbl>
                      <w:p w14:paraId="0D2015DF" w14:textId="77777777" w:rsidR="00BF4429" w:rsidRPr="006123A6" w:rsidRDefault="00BF4429" w:rsidP="006123A6">
                        <w:pPr>
                          <w:rPr>
                            <w:rFonts w:asciiTheme="minorHAnsi" w:eastAsia="Times New Roman" w:hAnsiTheme="minorHAnsi" w:cstheme="minorHAnsi"/>
                            <w:sz w:val="20"/>
                            <w:szCs w:val="20"/>
                          </w:rPr>
                        </w:pPr>
                      </w:p>
                    </w:tc>
                  </w:tr>
                </w:tbl>
                <w:p w14:paraId="7DFFD951" w14:textId="77777777" w:rsidR="00BF4429" w:rsidRPr="006123A6" w:rsidRDefault="00BF4429" w:rsidP="006123A6">
                  <w:pPr>
                    <w:jc w:val="center"/>
                    <w:rPr>
                      <w:rFonts w:asciiTheme="minorHAnsi" w:eastAsia="Times New Roman" w:hAnsiTheme="minorHAnsi" w:cstheme="minorHAnsi"/>
                      <w:sz w:val="20"/>
                      <w:szCs w:val="20"/>
                    </w:rPr>
                  </w:pPr>
                </w:p>
              </w:tc>
            </w:tr>
          </w:tbl>
          <w:p w14:paraId="6707C4CD" w14:textId="77777777" w:rsidR="00BF4429" w:rsidRPr="006123A6" w:rsidRDefault="00BF4429" w:rsidP="006123A6">
            <w:pPr>
              <w:jc w:val="center"/>
              <w:rPr>
                <w:rFonts w:asciiTheme="minorHAnsi" w:eastAsia="Times New Roman" w:hAnsiTheme="minorHAnsi" w:cstheme="minorHAnsi"/>
                <w:sz w:val="20"/>
                <w:szCs w:val="20"/>
              </w:rPr>
            </w:pPr>
          </w:p>
        </w:tc>
      </w:tr>
    </w:tbl>
    <w:p w14:paraId="522E7127" w14:textId="5CF55A1C" w:rsidR="00BF4429" w:rsidRPr="006123A6" w:rsidRDefault="00BF4429" w:rsidP="006123A6">
      <w:pPr>
        <w:rPr>
          <w:rFonts w:asciiTheme="minorHAnsi" w:eastAsia="Times New Roman" w:hAnsiTheme="minorHAnsi" w:cstheme="minorHAnsi"/>
        </w:rPr>
      </w:pPr>
      <w:r w:rsidRPr="006123A6">
        <w:rPr>
          <w:rFonts w:asciiTheme="minorHAnsi" w:eastAsia="Times New Roman" w:hAnsiTheme="minorHAnsi" w:cstheme="minorHAnsi"/>
          <w:noProof/>
        </w:rPr>
        <w:lastRenderedPageBreak/>
        <w:drawing>
          <wp:inline distT="0" distB="0" distL="0" distR="0" wp14:anchorId="4ED5551A" wp14:editId="4825608A">
            <wp:extent cx="9525" cy="9525"/>
            <wp:effectExtent l="0" t="0" r="0" b="0"/>
            <wp:docPr id="1156166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B92F8F" w14:textId="77777777" w:rsidR="00DD1890" w:rsidRPr="006123A6" w:rsidRDefault="00DD1890">
      <w:pPr>
        <w:rPr>
          <w:rFonts w:asciiTheme="minorHAnsi" w:hAnsiTheme="minorHAnsi" w:cstheme="minorHAnsi"/>
        </w:rPr>
      </w:pPr>
    </w:p>
    <w:sectPr w:rsidR="00DD1890" w:rsidRPr="00612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29"/>
    <w:rsid w:val="005230FC"/>
    <w:rsid w:val="006123A6"/>
    <w:rsid w:val="00BF442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212B"/>
  <w15:chartTrackingRefBased/>
  <w15:docId w15:val="{03E37357-0D66-4192-9FF8-FEE846C3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429"/>
    <w:rPr>
      <w:rFonts w:ascii="Calibri" w:hAnsi="Calibri" w:cs="Calibri"/>
      <w:kern w:val="0"/>
      <w:lang w:eastAsia="en-GB"/>
      <w14:ligatures w14:val="none"/>
    </w:rPr>
  </w:style>
  <w:style w:type="paragraph" w:styleId="Heading1">
    <w:name w:val="heading 1"/>
    <w:basedOn w:val="Normal"/>
    <w:link w:val="Heading1Char"/>
    <w:uiPriority w:val="9"/>
    <w:qFormat/>
    <w:rsid w:val="00BF4429"/>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BF4429"/>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429"/>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BF4429"/>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BF4429"/>
    <w:rPr>
      <w:color w:val="0000FF"/>
      <w:u w:val="single"/>
    </w:rPr>
  </w:style>
  <w:style w:type="character" w:styleId="Strong">
    <w:name w:val="Strong"/>
    <w:basedOn w:val="DefaultParagraphFont"/>
    <w:uiPriority w:val="22"/>
    <w:qFormat/>
    <w:rsid w:val="00BF4429"/>
    <w:rPr>
      <w:b/>
      <w:bCs/>
    </w:rPr>
  </w:style>
  <w:style w:type="character" w:styleId="Emphasis">
    <w:name w:val="Emphasis"/>
    <w:basedOn w:val="DefaultParagraphFont"/>
    <w:uiPriority w:val="20"/>
    <w:qFormat/>
    <w:rsid w:val="00BF44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f1a97c4e-33e4-94d3-b9ec-decf2cc642c4.png" TargetMode="External"/><Relationship Id="rId13" Type="http://schemas.openxmlformats.org/officeDocument/2006/relationships/hyperlink" Target="https://cpe.us7.list-manage.com/track/click?u=86d41ab7fa4c7c2c5d7210782&amp;id=ebcfa82dfe&amp;e=d19e9fd41c" TargetMode="External"/><Relationship Id="rId18" Type="http://schemas.openxmlformats.org/officeDocument/2006/relationships/image" Target="https://mcusercontent.com/86d41ab7fa4c7c2c5d7210782/images/0a59fbd7-2e41-cbf2-ce77-8d1dc9967a8a.gif" TargetMode="External"/><Relationship Id="rId26" Type="http://schemas.openxmlformats.org/officeDocument/2006/relationships/image" Target="https://cdn-images.mailchimp.com/icons/social-block-v2/light-faceboo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c3b46d58c4&amp;e=d19e9fd41c" TargetMode="External"/><Relationship Id="rId34" Type="http://schemas.openxmlformats.org/officeDocument/2006/relationships/image" Target="media/image10.gif"/><Relationship Id="rId7" Type="http://schemas.openxmlformats.org/officeDocument/2006/relationships/image" Target="media/image2.png"/><Relationship Id="rId12" Type="http://schemas.openxmlformats.org/officeDocument/2006/relationships/hyperlink" Target="https://cpe.us7.list-manage.com/track/click?u=86d41ab7fa4c7c2c5d7210782&amp;id=d7b20821fc&amp;e=d19e9fd41c" TargetMode="External"/><Relationship Id="rId17" Type="http://schemas.openxmlformats.org/officeDocument/2006/relationships/image" Target="media/image4.gif"/><Relationship Id="rId25" Type="http://schemas.openxmlformats.org/officeDocument/2006/relationships/image" Target="media/image7.png"/><Relationship Id="rId33"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e635035b0b&amp;e=d19e9fd41c" TargetMode="External"/><Relationship Id="rId20" Type="http://schemas.openxmlformats.org/officeDocument/2006/relationships/image" Target="https://mcusercontent.com/86d41ab7fa4c7c2c5d7210782/images/2348fd23-685f-60fe-bb3a-6ead0ddc11cf.png" TargetMode="External"/><Relationship Id="rId29" Type="http://schemas.openxmlformats.org/officeDocument/2006/relationships/image" Target="https://cdn-images.mailchimp.com/icons/social-block-v2/light-linkedin-48.png" TargetMode="External"/><Relationship Id="rId1" Type="http://schemas.openxmlformats.org/officeDocument/2006/relationships/styles" Target="styles.xml"/><Relationship Id="rId6" Type="http://schemas.openxmlformats.org/officeDocument/2006/relationships/hyperlink" Target="https://cpe.us7.list-manage.com/track/click?u=86d41ab7fa4c7c2c5d7210782&amp;id=5e3a913f26&amp;e=d19e9fd41c" TargetMode="External"/><Relationship Id="rId11" Type="http://schemas.openxmlformats.org/officeDocument/2006/relationships/image" Target="https://mcusercontent.com/86d41ab7fa4c7c2c5d7210782/images/f2be845e-f9f8-a41c-dec5-e17d9c3db745.png" TargetMode="External"/><Relationship Id="rId24" Type="http://schemas.openxmlformats.org/officeDocument/2006/relationships/hyperlink" Target="https://cpe.us7.list-manage.com/track/click?u=86d41ab7fa4c7c2c5d7210782&amp;id=2b37529644&amp;e=d19e9fd41c" TargetMode="External"/><Relationship Id="rId32" Type="http://schemas.openxmlformats.org/officeDocument/2006/relationships/image" Target="https://cdn-images.mailchimp.com/icons/social-block-v2/light-link-48.png" TargetMode="External"/><Relationship Id="rId37" Type="http://schemas.openxmlformats.org/officeDocument/2006/relationships/theme" Target="theme/theme1.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ea76bff723&amp;e=d19e9fd41c" TargetMode="External"/><Relationship Id="rId23" Type="http://schemas.openxmlformats.org/officeDocument/2006/relationships/image" Target="https://cdn-images.mailchimp.com/icons/social-block-v2/light-twitter-48.png"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image" Target="media/image1.png"/><Relationship Id="rId9" Type="http://schemas.openxmlformats.org/officeDocument/2006/relationships/hyperlink" Target="https://cpe.us7.list-manage.com/track/click?u=86d41ab7fa4c7c2c5d7210782&amp;id=1fde3156bb&amp;e=d19e9fd41c" TargetMode="External"/><Relationship Id="rId14" Type="http://schemas.openxmlformats.org/officeDocument/2006/relationships/hyperlink" Target="https://cpe.us7.list-manage.com/track/click?u=86d41ab7fa4c7c2c5d7210782&amp;id=10352fe808&amp;e=d19e9fd41c" TargetMode="External"/><Relationship Id="rId22" Type="http://schemas.openxmlformats.org/officeDocument/2006/relationships/image" Target="media/image6.png"/><Relationship Id="rId27" Type="http://schemas.openxmlformats.org/officeDocument/2006/relationships/hyperlink" Target="https://cpe.us7.list-manage.com/track/click?u=86d41ab7fa4c7c2c5d7210782&amp;id=2c4cab0908&amp;e=d19e9fd41c" TargetMode="External"/><Relationship Id="rId30" Type="http://schemas.openxmlformats.org/officeDocument/2006/relationships/hyperlink" Target="https://cpe.us7.list-manage.com/track/click?u=86d41ab7fa4c7c2c5d7210782&amp;id=3335d66661&amp;e=d19e9fd41c" TargetMode="External"/><Relationship Id="rId35" Type="http://schemas.openxmlformats.org/officeDocument/2006/relationships/image" Target="https://cpe.us7.list-manage.com/track/open.php?u=86d41ab7fa4c7c2c5d7210782&amp;id=f4c967325d&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2023-10-04T09:26:00Z</dcterms:created>
  <dcterms:modified xsi:type="dcterms:W3CDTF">2023-10-04T09:46:00Z</dcterms:modified>
</cp:coreProperties>
</file>