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jc w:val="center"/>
        <w:shd w:val="clear" w:color="auto" w:fill="FAFAFA"/>
        <w:tblCellMar>
          <w:left w:w="0" w:type="dxa"/>
          <w:right w:w="0" w:type="dxa"/>
        </w:tblCellMar>
        <w:tblLook w:val="04A0" w:firstRow="1" w:lastRow="0" w:firstColumn="1" w:lastColumn="0" w:noHBand="0" w:noVBand="1"/>
      </w:tblPr>
      <w:tblGrid>
        <w:gridCol w:w="9026"/>
      </w:tblGrid>
      <w:tr w:rsidR="001040C9" w14:paraId="17B26054" w14:textId="77777777" w:rsidTr="001040C9">
        <w:trPr>
          <w:jc w:val="center"/>
        </w:trPr>
        <w:tc>
          <w:tcPr>
            <w:tcW w:w="5000" w:type="pct"/>
            <w:shd w:val="clear" w:color="auto" w:fill="FAFAFA"/>
            <w:tcMar>
              <w:top w:w="150" w:type="dxa"/>
              <w:left w:w="150" w:type="dxa"/>
              <w:bottom w:w="150" w:type="dxa"/>
              <w:right w:w="150" w:type="dxa"/>
            </w:tcMar>
            <w:hideMark/>
          </w:tcPr>
          <w:tbl>
            <w:tblPr>
              <w:tblW w:w="9000" w:type="dxa"/>
              <w:jc w:val="center"/>
              <w:tblCellMar>
                <w:left w:w="0" w:type="dxa"/>
                <w:right w:w="0" w:type="dxa"/>
              </w:tblCellMar>
              <w:tblLook w:val="04A0" w:firstRow="1" w:lastRow="0" w:firstColumn="1" w:lastColumn="0" w:noHBand="0" w:noVBand="1"/>
            </w:tblPr>
            <w:tblGrid>
              <w:gridCol w:w="8726"/>
            </w:tblGrid>
            <w:tr w:rsidR="001040C9" w14:paraId="0DE5E487" w14:textId="77777777">
              <w:trPr>
                <w:jc w:val="center"/>
              </w:trPr>
              <w:tc>
                <w:tcPr>
                  <w:tcW w:w="9000" w:type="dxa"/>
                  <w:hideMark/>
                </w:tcPr>
                <w:tbl>
                  <w:tblPr>
                    <w:tblW w:w="9000" w:type="dxa"/>
                    <w:jc w:val="center"/>
                    <w:tblCellMar>
                      <w:left w:w="0" w:type="dxa"/>
                      <w:right w:w="0" w:type="dxa"/>
                    </w:tblCellMar>
                    <w:tblLook w:val="04A0" w:firstRow="1" w:lastRow="0" w:firstColumn="1" w:lastColumn="0" w:noHBand="0" w:noVBand="1"/>
                  </w:tblPr>
                  <w:tblGrid>
                    <w:gridCol w:w="8726"/>
                  </w:tblGrid>
                  <w:tr w:rsidR="001040C9" w14:paraId="4C07A57B" w14:textId="77777777">
                    <w:trPr>
                      <w:jc w:val="center"/>
                    </w:trPr>
                    <w:tc>
                      <w:tcPr>
                        <w:tcW w:w="0" w:type="auto"/>
                        <w:tcMar>
                          <w:top w:w="135" w:type="dxa"/>
                          <w:left w:w="0" w:type="dxa"/>
                          <w:bottom w:w="135" w:type="dxa"/>
                          <w:right w:w="0" w:type="dxa"/>
                        </w:tcMar>
                        <w:hideMark/>
                      </w:tcPr>
                      <w:tbl>
                        <w:tblPr>
                          <w:tblW w:w="5000" w:type="pct"/>
                          <w:tblCellMar>
                            <w:left w:w="0" w:type="dxa"/>
                            <w:right w:w="0" w:type="dxa"/>
                          </w:tblCellMar>
                          <w:tblLook w:val="04A0" w:firstRow="1" w:lastRow="0" w:firstColumn="1" w:lastColumn="0" w:noHBand="0" w:noVBand="1"/>
                        </w:tblPr>
                        <w:tblGrid>
                          <w:gridCol w:w="8726"/>
                        </w:tblGrid>
                        <w:tr w:rsidR="001040C9" w:rsidRPr="001040C9" w14:paraId="2859E093"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26"/>
                              </w:tblGrid>
                              <w:tr w:rsidR="001040C9" w:rsidRPr="001040C9" w14:paraId="46B0BB51"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26"/>
                                    </w:tblGrid>
                                    <w:tr w:rsidR="001040C9" w:rsidRPr="001040C9" w14:paraId="07066126" w14:textId="77777777" w:rsidTr="001040C9">
                                      <w:tc>
                                        <w:tcPr>
                                          <w:tcW w:w="0" w:type="auto"/>
                                          <w:tcMar>
                                            <w:top w:w="0" w:type="dxa"/>
                                            <w:left w:w="270" w:type="dxa"/>
                                            <w:bottom w:w="135" w:type="dxa"/>
                                            <w:right w:w="270" w:type="dxa"/>
                                          </w:tcMar>
                                        </w:tcPr>
                                        <w:p w14:paraId="169C58C6" w14:textId="6E6F629E" w:rsidR="001040C9" w:rsidRPr="001040C9" w:rsidRDefault="001040C9" w:rsidP="001040C9">
                                          <w:pPr>
                                            <w:jc w:val="center"/>
                                            <w:rPr>
                                              <w:rFonts w:asciiTheme="minorHAnsi" w:eastAsia="Times New Roman" w:hAnsiTheme="minorHAnsi" w:cstheme="minorHAnsi"/>
                                              <w:color w:val="106B62"/>
                                              <w:sz w:val="18"/>
                                              <w:szCs w:val="18"/>
                                            </w:rPr>
                                          </w:pPr>
                                        </w:p>
                                      </w:tc>
                                    </w:tr>
                                  </w:tbl>
                                  <w:p w14:paraId="1AC9B1A5" w14:textId="77777777" w:rsidR="001040C9" w:rsidRPr="001040C9" w:rsidRDefault="001040C9" w:rsidP="001040C9">
                                    <w:pPr>
                                      <w:rPr>
                                        <w:rFonts w:asciiTheme="minorHAnsi" w:eastAsia="Times New Roman" w:hAnsiTheme="minorHAnsi" w:cstheme="minorHAnsi"/>
                                        <w:sz w:val="20"/>
                                        <w:szCs w:val="20"/>
                                      </w:rPr>
                                    </w:pPr>
                                  </w:p>
                                </w:tc>
                              </w:tr>
                            </w:tbl>
                            <w:p w14:paraId="050EEAFF" w14:textId="77777777" w:rsidR="001040C9" w:rsidRPr="001040C9" w:rsidRDefault="001040C9" w:rsidP="001040C9">
                              <w:pPr>
                                <w:rPr>
                                  <w:rFonts w:asciiTheme="minorHAnsi" w:eastAsia="Times New Roman" w:hAnsiTheme="minorHAnsi" w:cstheme="minorHAnsi"/>
                                  <w:sz w:val="20"/>
                                  <w:szCs w:val="20"/>
                                </w:rPr>
                              </w:pPr>
                            </w:p>
                          </w:tc>
                        </w:tr>
                      </w:tbl>
                      <w:p w14:paraId="1B093A20" w14:textId="77777777" w:rsidR="001040C9" w:rsidRPr="001040C9" w:rsidRDefault="001040C9" w:rsidP="001040C9">
                        <w:pPr>
                          <w:rPr>
                            <w:rFonts w:asciiTheme="minorHAnsi" w:eastAsia="Times New Roman" w:hAnsiTheme="minorHAnsi" w:cstheme="minorHAnsi"/>
                            <w:sz w:val="20"/>
                            <w:szCs w:val="20"/>
                          </w:rPr>
                        </w:pPr>
                      </w:p>
                    </w:tc>
                  </w:tr>
                  <w:tr w:rsidR="001040C9" w14:paraId="056557C7" w14:textId="77777777">
                    <w:trPr>
                      <w:jc w:val="center"/>
                    </w:trPr>
                    <w:tc>
                      <w:tcPr>
                        <w:tcW w:w="0" w:type="auto"/>
                        <w:shd w:val="clear" w:color="auto" w:fill="FFFFFF"/>
                        <w:tcMar>
                          <w:top w:w="135" w:type="dxa"/>
                          <w:left w:w="0" w:type="dxa"/>
                          <w:bottom w:w="0" w:type="dxa"/>
                          <w:right w:w="0" w:type="dxa"/>
                        </w:tcMar>
                        <w:hideMark/>
                      </w:tcPr>
                      <w:tbl>
                        <w:tblPr>
                          <w:tblW w:w="5000" w:type="pct"/>
                          <w:tblCellMar>
                            <w:left w:w="0" w:type="dxa"/>
                            <w:right w:w="0" w:type="dxa"/>
                          </w:tblCellMar>
                          <w:tblLook w:val="04A0" w:firstRow="1" w:lastRow="0" w:firstColumn="1" w:lastColumn="0" w:noHBand="0" w:noVBand="1"/>
                        </w:tblPr>
                        <w:tblGrid>
                          <w:gridCol w:w="8726"/>
                        </w:tblGrid>
                        <w:tr w:rsidR="001040C9" w:rsidRPr="001040C9" w14:paraId="2D654993" w14:textId="77777777">
                          <w:tc>
                            <w:tcPr>
                              <w:tcW w:w="0" w:type="auto"/>
                              <w:tcMar>
                                <w:top w:w="135" w:type="dxa"/>
                                <w:left w:w="135" w:type="dxa"/>
                                <w:bottom w:w="135" w:type="dxa"/>
                                <w:right w:w="135" w:type="dxa"/>
                              </w:tcMar>
                              <w:hideMark/>
                            </w:tcPr>
                            <w:tbl>
                              <w:tblPr>
                                <w:tblW w:w="5000" w:type="pct"/>
                                <w:tblCellMar>
                                  <w:left w:w="0" w:type="dxa"/>
                                  <w:right w:w="0" w:type="dxa"/>
                                </w:tblCellMar>
                                <w:tblLook w:val="04A0" w:firstRow="1" w:lastRow="0" w:firstColumn="1" w:lastColumn="0" w:noHBand="0" w:noVBand="1"/>
                              </w:tblPr>
                              <w:tblGrid>
                                <w:gridCol w:w="8456"/>
                              </w:tblGrid>
                              <w:tr w:rsidR="001040C9" w:rsidRPr="001040C9" w14:paraId="63FDD5B2" w14:textId="77777777">
                                <w:tc>
                                  <w:tcPr>
                                    <w:tcW w:w="0" w:type="auto"/>
                                    <w:tcMar>
                                      <w:top w:w="0" w:type="dxa"/>
                                      <w:left w:w="135" w:type="dxa"/>
                                      <w:bottom w:w="0" w:type="dxa"/>
                                      <w:right w:w="135" w:type="dxa"/>
                                    </w:tcMar>
                                    <w:hideMark/>
                                  </w:tcPr>
                                  <w:tbl>
                                    <w:tblPr>
                                      <w:tblpPr w:leftFromText="45" w:rightFromText="45" w:vertAnchor="text"/>
                                      <w:tblW w:w="3960" w:type="dxa"/>
                                      <w:tblCellMar>
                                        <w:left w:w="0" w:type="dxa"/>
                                        <w:right w:w="0" w:type="dxa"/>
                                      </w:tblCellMar>
                                      <w:tblLook w:val="04A0" w:firstRow="1" w:lastRow="0" w:firstColumn="1" w:lastColumn="0" w:noHBand="0" w:noVBand="1"/>
                                    </w:tblPr>
                                    <w:tblGrid>
                                      <w:gridCol w:w="3960"/>
                                    </w:tblGrid>
                                    <w:tr w:rsidR="001040C9" w:rsidRPr="001040C9" w14:paraId="0D1C2E8D" w14:textId="77777777">
                                      <w:tc>
                                        <w:tcPr>
                                          <w:tcW w:w="0" w:type="auto"/>
                                          <w:hideMark/>
                                        </w:tcPr>
                                        <w:p w14:paraId="5C6440F0" w14:textId="0F4920D3" w:rsidR="001040C9" w:rsidRPr="001040C9" w:rsidRDefault="001040C9" w:rsidP="001040C9">
                                          <w:pPr>
                                            <w:jc w:val="center"/>
                                            <w:rPr>
                                              <w:rFonts w:asciiTheme="minorHAnsi" w:eastAsia="Times New Roman" w:hAnsiTheme="minorHAnsi" w:cstheme="minorHAnsi"/>
                                            </w:rPr>
                                          </w:pPr>
                                          <w:r w:rsidRPr="001040C9">
                                            <w:rPr>
                                              <w:rFonts w:asciiTheme="minorHAnsi" w:eastAsia="Times New Roman" w:hAnsiTheme="minorHAnsi" w:cstheme="minorHAnsi"/>
                                              <w:noProof/>
                                            </w:rPr>
                                            <w:drawing>
                                              <wp:inline distT="0" distB="0" distL="0" distR="0" wp14:anchorId="66C267F3" wp14:editId="712ABAB2">
                                                <wp:extent cx="2514600" cy="1409700"/>
                                                <wp:effectExtent l="0" t="0" r="0" b="0"/>
                                                <wp:docPr id="726882295"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2514600" cy="1409700"/>
                                                        </a:xfrm>
                                                        <a:prstGeom prst="rect">
                                                          <a:avLst/>
                                                        </a:prstGeom>
                                                        <a:noFill/>
                                                        <a:ln>
                                                          <a:noFill/>
                                                        </a:ln>
                                                      </pic:spPr>
                                                    </pic:pic>
                                                  </a:graphicData>
                                                </a:graphic>
                                              </wp:inline>
                                            </w:drawing>
                                          </w:r>
                                        </w:p>
                                      </w:tc>
                                    </w:tr>
                                  </w:tbl>
                                  <w:tbl>
                                    <w:tblPr>
                                      <w:tblpPr w:leftFromText="45" w:rightFromText="45" w:vertAnchor="text" w:tblpXSpec="right" w:tblpYSpec="center"/>
                                      <w:tblW w:w="3960" w:type="dxa"/>
                                      <w:tblCellMar>
                                        <w:left w:w="0" w:type="dxa"/>
                                        <w:right w:w="0" w:type="dxa"/>
                                      </w:tblCellMar>
                                      <w:tblLook w:val="04A0" w:firstRow="1" w:lastRow="0" w:firstColumn="1" w:lastColumn="0" w:noHBand="0" w:noVBand="1"/>
                                    </w:tblPr>
                                    <w:tblGrid>
                                      <w:gridCol w:w="3960"/>
                                    </w:tblGrid>
                                    <w:tr w:rsidR="001040C9" w:rsidRPr="001040C9" w14:paraId="753F78A0" w14:textId="77777777">
                                      <w:tc>
                                        <w:tcPr>
                                          <w:tcW w:w="0" w:type="auto"/>
                                          <w:hideMark/>
                                        </w:tcPr>
                                        <w:p w14:paraId="0D329844" w14:textId="77777777" w:rsidR="001040C9" w:rsidRPr="001040C9" w:rsidRDefault="001040C9" w:rsidP="001040C9">
                                          <w:pPr>
                                            <w:pStyle w:val="Heading1"/>
                                            <w:spacing w:line="240" w:lineRule="auto"/>
                                            <w:jc w:val="right"/>
                                            <w:rPr>
                                              <w:rFonts w:asciiTheme="minorHAnsi" w:eastAsia="Times New Roman" w:hAnsiTheme="minorHAnsi" w:cstheme="minorHAnsi"/>
                                              <w:color w:val="auto"/>
                                            </w:rPr>
                                          </w:pPr>
                                          <w:r w:rsidRPr="001040C9">
                                            <w:rPr>
                                              <w:rFonts w:asciiTheme="minorHAnsi" w:eastAsia="Times New Roman" w:hAnsiTheme="minorHAnsi" w:cstheme="minorHAnsi"/>
                                              <w:color w:val="auto"/>
                                            </w:rPr>
                                            <w:br/>
                                            <w:t>Newsletter</w:t>
                                          </w:r>
                                        </w:p>
                                        <w:p w14:paraId="69080F4A" w14:textId="77777777" w:rsidR="001040C9" w:rsidRPr="001040C9" w:rsidRDefault="001040C9" w:rsidP="001040C9">
                                          <w:pPr>
                                            <w:jc w:val="right"/>
                                            <w:rPr>
                                              <w:rFonts w:asciiTheme="minorHAnsi" w:hAnsiTheme="minorHAnsi" w:cstheme="minorHAnsi"/>
                                              <w:sz w:val="24"/>
                                              <w:szCs w:val="24"/>
                                            </w:rPr>
                                          </w:pPr>
                                          <w:r w:rsidRPr="001040C9">
                                            <w:rPr>
                                              <w:rFonts w:asciiTheme="minorHAnsi" w:hAnsiTheme="minorHAnsi" w:cstheme="minorHAnsi"/>
                                              <w:sz w:val="24"/>
                                              <w:szCs w:val="24"/>
                                            </w:rPr>
                                            <w:t>31st July 2023</w:t>
                                          </w:r>
                                        </w:p>
                                      </w:tc>
                                    </w:tr>
                                  </w:tbl>
                                  <w:p w14:paraId="1F037DCD" w14:textId="77777777" w:rsidR="001040C9" w:rsidRPr="001040C9" w:rsidRDefault="001040C9" w:rsidP="001040C9">
                                    <w:pPr>
                                      <w:rPr>
                                        <w:rFonts w:asciiTheme="minorHAnsi" w:eastAsia="Times New Roman" w:hAnsiTheme="minorHAnsi" w:cstheme="minorHAnsi"/>
                                        <w:sz w:val="20"/>
                                        <w:szCs w:val="20"/>
                                      </w:rPr>
                                    </w:pPr>
                                  </w:p>
                                </w:tc>
                              </w:tr>
                            </w:tbl>
                            <w:p w14:paraId="1BFBFEA9" w14:textId="77777777" w:rsidR="001040C9" w:rsidRPr="001040C9" w:rsidRDefault="001040C9" w:rsidP="001040C9">
                              <w:pPr>
                                <w:rPr>
                                  <w:rFonts w:asciiTheme="minorHAnsi" w:eastAsia="Times New Roman" w:hAnsiTheme="minorHAnsi" w:cstheme="minorHAnsi"/>
                                  <w:sz w:val="20"/>
                                  <w:szCs w:val="20"/>
                                </w:rPr>
                              </w:pPr>
                            </w:p>
                          </w:tc>
                        </w:tr>
                      </w:tbl>
                      <w:p w14:paraId="21C45E60" w14:textId="77777777" w:rsidR="001040C9" w:rsidRPr="001040C9" w:rsidRDefault="001040C9" w:rsidP="001040C9">
                        <w:pPr>
                          <w:rPr>
                            <w:rFonts w:asciiTheme="minorHAnsi" w:eastAsia="Times New Roman" w:hAnsiTheme="minorHAnsi" w:cstheme="minorHAnsi"/>
                            <w:sz w:val="20"/>
                            <w:szCs w:val="20"/>
                          </w:rPr>
                        </w:pPr>
                      </w:p>
                    </w:tc>
                  </w:tr>
                  <w:tr w:rsidR="001040C9" w14:paraId="4DF873A5" w14:textId="77777777">
                    <w:trPr>
                      <w:jc w:val="center"/>
                    </w:trPr>
                    <w:tc>
                      <w:tcPr>
                        <w:tcW w:w="0" w:type="auto"/>
                        <w:shd w:val="clear" w:color="auto" w:fill="FFFFFF"/>
                        <w:tcMar>
                          <w:top w:w="0" w:type="dxa"/>
                          <w:left w:w="0" w:type="dxa"/>
                          <w:bottom w:w="135" w:type="dxa"/>
                          <w:right w:w="0" w:type="dxa"/>
                        </w:tcMar>
                      </w:tcPr>
                      <w:tbl>
                        <w:tblPr>
                          <w:tblW w:w="5000" w:type="pct"/>
                          <w:tblCellMar>
                            <w:left w:w="0" w:type="dxa"/>
                            <w:right w:w="0" w:type="dxa"/>
                          </w:tblCellMar>
                          <w:tblLook w:val="04A0" w:firstRow="1" w:lastRow="0" w:firstColumn="1" w:lastColumn="0" w:noHBand="0" w:noVBand="1"/>
                        </w:tblPr>
                        <w:tblGrid>
                          <w:gridCol w:w="8726"/>
                        </w:tblGrid>
                        <w:tr w:rsidR="001040C9" w:rsidRPr="001040C9" w14:paraId="6576B33A" w14:textId="77777777">
                          <w:tc>
                            <w:tcPr>
                              <w:tcW w:w="0" w:type="auto"/>
                              <w:tcMar>
                                <w:top w:w="135" w:type="dxa"/>
                                <w:left w:w="135" w:type="dxa"/>
                                <w:bottom w:w="135" w:type="dxa"/>
                                <w:right w:w="135"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456"/>
                              </w:tblGrid>
                              <w:tr w:rsidR="001040C9" w:rsidRPr="001040C9" w14:paraId="41B0C585" w14:textId="77777777">
                                <w:tc>
                                  <w:tcPr>
                                    <w:tcW w:w="0" w:type="auto"/>
                                    <w:tcMar>
                                      <w:top w:w="0" w:type="dxa"/>
                                      <w:left w:w="135" w:type="dxa"/>
                                      <w:bottom w:w="0" w:type="dxa"/>
                                      <w:right w:w="135" w:type="dxa"/>
                                    </w:tcMar>
                                    <w:hideMark/>
                                  </w:tcPr>
                                  <w:p w14:paraId="1BE52B09" w14:textId="0ADB24DE" w:rsidR="001040C9" w:rsidRPr="001040C9" w:rsidRDefault="001040C9" w:rsidP="001040C9">
                                    <w:pPr>
                                      <w:jc w:val="center"/>
                                      <w:rPr>
                                        <w:rFonts w:asciiTheme="minorHAnsi" w:eastAsia="Times New Roman" w:hAnsiTheme="minorHAnsi" w:cstheme="minorHAnsi"/>
                                      </w:rPr>
                                    </w:pPr>
                                    <w:r w:rsidRPr="001040C9">
                                      <w:rPr>
                                        <w:rFonts w:asciiTheme="minorHAnsi" w:eastAsia="Times New Roman" w:hAnsiTheme="minorHAnsi" w:cstheme="minorHAnsi"/>
                                        <w:noProof/>
                                      </w:rPr>
                                      <w:drawing>
                                        <wp:inline distT="0" distB="0" distL="0" distR="0" wp14:anchorId="4B1AC7C4" wp14:editId="64682833">
                                          <wp:extent cx="5372100" cy="333375"/>
                                          <wp:effectExtent l="0" t="0" r="0" b="9525"/>
                                          <wp:docPr id="160768869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r:link="rId7" cstate="print">
                                                    <a:extLst>
                                                      <a:ext uri="{28A0092B-C50C-407E-A947-70E740481C1C}">
                                                        <a14:useLocalDpi xmlns:a14="http://schemas.microsoft.com/office/drawing/2010/main" val="0"/>
                                                      </a:ext>
                                                    </a:extLst>
                                                  </a:blip>
                                                  <a:srcRect/>
                                                  <a:stretch>
                                                    <a:fillRect/>
                                                  </a:stretch>
                                                </pic:blipFill>
                                                <pic:spPr bwMode="auto">
                                                  <a:xfrm>
                                                    <a:off x="0" y="0"/>
                                                    <a:ext cx="5372100" cy="333375"/>
                                                  </a:xfrm>
                                                  <a:prstGeom prst="rect">
                                                    <a:avLst/>
                                                  </a:prstGeom>
                                                  <a:noFill/>
                                                  <a:ln>
                                                    <a:noFill/>
                                                  </a:ln>
                                                </pic:spPr>
                                              </pic:pic>
                                            </a:graphicData>
                                          </a:graphic>
                                        </wp:inline>
                                      </w:drawing>
                                    </w:r>
                                  </w:p>
                                </w:tc>
                              </w:tr>
                            </w:tbl>
                            <w:p w14:paraId="35966392" w14:textId="77777777" w:rsidR="001040C9" w:rsidRPr="001040C9" w:rsidRDefault="001040C9" w:rsidP="001040C9">
                              <w:pPr>
                                <w:rPr>
                                  <w:rFonts w:asciiTheme="minorHAnsi" w:eastAsia="Times New Roman" w:hAnsiTheme="minorHAnsi" w:cstheme="minorHAnsi"/>
                                  <w:sz w:val="20"/>
                                  <w:szCs w:val="20"/>
                                </w:rPr>
                              </w:pPr>
                            </w:p>
                          </w:tc>
                        </w:tr>
                        <w:tr w:rsidR="001040C9" w:rsidRPr="001040C9" w14:paraId="030D46A6"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26"/>
                              </w:tblGrid>
                              <w:tr w:rsidR="001040C9" w:rsidRPr="001040C9" w14:paraId="16045271"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26"/>
                                    </w:tblGrid>
                                    <w:tr w:rsidR="001040C9" w:rsidRPr="001040C9" w14:paraId="704720A4" w14:textId="77777777">
                                      <w:tc>
                                        <w:tcPr>
                                          <w:tcW w:w="0" w:type="auto"/>
                                          <w:tcMar>
                                            <w:top w:w="0" w:type="dxa"/>
                                            <w:left w:w="270" w:type="dxa"/>
                                            <w:bottom w:w="135" w:type="dxa"/>
                                            <w:right w:w="270" w:type="dxa"/>
                                          </w:tcMar>
                                          <w:hideMark/>
                                        </w:tcPr>
                                        <w:p w14:paraId="7E2BC590" w14:textId="77777777" w:rsidR="001040C9" w:rsidRPr="001040C9" w:rsidRDefault="001040C9" w:rsidP="001040C9">
                                          <w:pPr>
                                            <w:jc w:val="both"/>
                                            <w:rPr>
                                              <w:rFonts w:asciiTheme="minorHAnsi" w:eastAsia="Times New Roman" w:hAnsiTheme="minorHAnsi" w:cstheme="minorHAnsi"/>
                                              <w:sz w:val="24"/>
                                              <w:szCs w:val="24"/>
                                            </w:rPr>
                                          </w:pPr>
                                          <w:r w:rsidRPr="001040C9">
                                            <w:rPr>
                                              <w:rStyle w:val="Strong"/>
                                              <w:rFonts w:asciiTheme="minorHAnsi" w:eastAsia="Times New Roman" w:hAnsiTheme="minorHAnsi" w:cstheme="minorHAnsi"/>
                                              <w:sz w:val="18"/>
                                              <w:szCs w:val="18"/>
                                            </w:rPr>
                                            <w:t>PSNC has now changed its name to Community Pharmacy England, with a strengthened commitment to championing pharmacies and engaging with the sector.</w:t>
                                          </w:r>
                                          <w:r w:rsidRPr="001040C9">
                                            <w:rPr>
                                              <w:rFonts w:asciiTheme="minorHAnsi" w:eastAsia="Times New Roman" w:hAnsiTheme="minorHAnsi" w:cstheme="minorHAnsi"/>
                                              <w:sz w:val="18"/>
                                              <w:szCs w:val="18"/>
                                            </w:rPr>
                                            <w:t xml:space="preserve"> This newsletter is sent on Mondays, </w:t>
                                          </w:r>
                                          <w:proofErr w:type="gramStart"/>
                                          <w:r w:rsidRPr="001040C9">
                                            <w:rPr>
                                              <w:rFonts w:asciiTheme="minorHAnsi" w:eastAsia="Times New Roman" w:hAnsiTheme="minorHAnsi" w:cstheme="minorHAnsi"/>
                                              <w:sz w:val="18"/>
                                              <w:szCs w:val="18"/>
                                            </w:rPr>
                                            <w:t>Wednesdays</w:t>
                                          </w:r>
                                          <w:proofErr w:type="gramEnd"/>
                                          <w:r w:rsidRPr="001040C9">
                                            <w:rPr>
                                              <w:rFonts w:asciiTheme="minorHAnsi" w:eastAsia="Times New Roman" w:hAnsiTheme="minorHAnsi" w:cstheme="minorHAnsi"/>
                                              <w:sz w:val="18"/>
                                              <w:szCs w:val="18"/>
                                            </w:rPr>
                                            <w:t xml:space="preserve"> and Fridays. It contains important information for those that work in the community pharmacy sector.</w:t>
                                          </w:r>
                                        </w:p>
                                      </w:tc>
                                    </w:tr>
                                  </w:tbl>
                                  <w:p w14:paraId="73BC332E" w14:textId="77777777" w:rsidR="001040C9" w:rsidRPr="001040C9" w:rsidRDefault="001040C9" w:rsidP="001040C9">
                                    <w:pPr>
                                      <w:rPr>
                                        <w:rFonts w:asciiTheme="minorHAnsi" w:eastAsia="Times New Roman" w:hAnsiTheme="minorHAnsi" w:cstheme="minorHAnsi"/>
                                        <w:sz w:val="20"/>
                                        <w:szCs w:val="20"/>
                                      </w:rPr>
                                    </w:pPr>
                                  </w:p>
                                </w:tc>
                              </w:tr>
                            </w:tbl>
                            <w:p w14:paraId="3EDB6DBA" w14:textId="77777777" w:rsidR="001040C9" w:rsidRPr="001040C9" w:rsidRDefault="001040C9" w:rsidP="001040C9">
                              <w:pPr>
                                <w:rPr>
                                  <w:rFonts w:asciiTheme="minorHAnsi" w:eastAsia="Times New Roman" w:hAnsiTheme="minorHAnsi" w:cstheme="minorHAnsi"/>
                                  <w:sz w:val="20"/>
                                  <w:szCs w:val="20"/>
                                </w:rPr>
                              </w:pPr>
                            </w:p>
                          </w:tc>
                        </w:tr>
                        <w:tr w:rsidR="001040C9" w:rsidRPr="001040C9" w14:paraId="7D541012" w14:textId="77777777">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186"/>
                              </w:tblGrid>
                              <w:tr w:rsidR="001040C9" w:rsidRPr="001040C9" w14:paraId="208FC6D2" w14:textId="77777777">
                                <w:tc>
                                  <w:tcPr>
                                    <w:tcW w:w="0" w:type="auto"/>
                                    <w:tcBorders>
                                      <w:top w:val="single" w:sz="12" w:space="0" w:color="106B62"/>
                                      <w:left w:val="nil"/>
                                      <w:bottom w:val="nil"/>
                                      <w:right w:val="nil"/>
                                    </w:tcBorders>
                                    <w:vAlign w:val="center"/>
                                    <w:hideMark/>
                                  </w:tcPr>
                                  <w:p w14:paraId="7949D57B" w14:textId="77777777" w:rsidR="001040C9" w:rsidRPr="001040C9" w:rsidRDefault="001040C9" w:rsidP="001040C9">
                                    <w:pPr>
                                      <w:rPr>
                                        <w:rFonts w:asciiTheme="minorHAnsi" w:eastAsia="Times New Roman" w:hAnsiTheme="minorHAnsi" w:cstheme="minorHAnsi"/>
                                      </w:rPr>
                                    </w:pPr>
                                  </w:p>
                                </w:tc>
                              </w:tr>
                            </w:tbl>
                            <w:p w14:paraId="46CB38EF" w14:textId="77777777" w:rsidR="001040C9" w:rsidRPr="001040C9" w:rsidRDefault="001040C9" w:rsidP="001040C9">
                              <w:pPr>
                                <w:rPr>
                                  <w:rFonts w:asciiTheme="minorHAnsi" w:eastAsia="Times New Roman" w:hAnsiTheme="minorHAnsi" w:cstheme="minorHAnsi"/>
                                  <w:sz w:val="20"/>
                                  <w:szCs w:val="20"/>
                                </w:rPr>
                              </w:pPr>
                            </w:p>
                          </w:tc>
                        </w:tr>
                        <w:tr w:rsidR="001040C9" w:rsidRPr="001040C9" w14:paraId="6203077E"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26"/>
                              </w:tblGrid>
                              <w:tr w:rsidR="001040C9" w:rsidRPr="001040C9" w14:paraId="32705CD8"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26"/>
                                    </w:tblGrid>
                                    <w:tr w:rsidR="001040C9" w:rsidRPr="001040C9" w14:paraId="63630D16" w14:textId="77777777">
                                      <w:tc>
                                        <w:tcPr>
                                          <w:tcW w:w="0" w:type="auto"/>
                                          <w:tcMar>
                                            <w:top w:w="0" w:type="dxa"/>
                                            <w:left w:w="270" w:type="dxa"/>
                                            <w:bottom w:w="135" w:type="dxa"/>
                                            <w:right w:w="270" w:type="dxa"/>
                                          </w:tcMar>
                                          <w:hideMark/>
                                        </w:tcPr>
                                        <w:p w14:paraId="2CD430DB" w14:textId="77777777" w:rsidR="001040C9" w:rsidRPr="001040C9" w:rsidRDefault="001040C9" w:rsidP="001040C9">
                                          <w:pPr>
                                            <w:pStyle w:val="Heading1"/>
                                            <w:spacing w:line="240" w:lineRule="auto"/>
                                            <w:rPr>
                                              <w:rFonts w:asciiTheme="minorHAnsi" w:eastAsia="Times New Roman" w:hAnsiTheme="minorHAnsi" w:cstheme="minorHAnsi"/>
                                            </w:rPr>
                                          </w:pPr>
                                          <w:r w:rsidRPr="001040C9">
                                            <w:rPr>
                                              <w:rFonts w:asciiTheme="minorHAnsi" w:eastAsia="Times New Roman" w:hAnsiTheme="minorHAnsi" w:cstheme="minorHAnsi"/>
                                              <w:color w:val="auto"/>
                                            </w:rPr>
                                            <w:t xml:space="preserve">In this update: Adjusted reimbursement for </w:t>
                                          </w:r>
                                          <w:proofErr w:type="spellStart"/>
                                          <w:r w:rsidRPr="001040C9">
                                            <w:rPr>
                                              <w:rFonts w:asciiTheme="minorHAnsi" w:eastAsia="Times New Roman" w:hAnsiTheme="minorHAnsi" w:cstheme="minorHAnsi"/>
                                              <w:color w:val="auto"/>
                                            </w:rPr>
                                            <w:t>Jext</w:t>
                                          </w:r>
                                          <w:proofErr w:type="spellEnd"/>
                                          <w:r w:rsidRPr="001040C9">
                                            <w:rPr>
                                              <w:rFonts w:asciiTheme="minorHAnsi" w:eastAsia="Times New Roman" w:hAnsiTheme="minorHAnsi" w:cstheme="minorHAnsi"/>
                                              <w:color w:val="auto"/>
                                            </w:rPr>
                                            <w:t xml:space="preserve"> and </w:t>
                                          </w:r>
                                          <w:proofErr w:type="spellStart"/>
                                          <w:r w:rsidRPr="001040C9">
                                            <w:rPr>
                                              <w:rFonts w:asciiTheme="minorHAnsi" w:eastAsia="Times New Roman" w:hAnsiTheme="minorHAnsi" w:cstheme="minorHAnsi"/>
                                              <w:color w:val="auto"/>
                                            </w:rPr>
                                            <w:t>Priadel</w:t>
                                          </w:r>
                                          <w:proofErr w:type="spellEnd"/>
                                          <w:r w:rsidRPr="001040C9">
                                            <w:rPr>
                                              <w:rFonts w:asciiTheme="minorHAnsi" w:eastAsia="Times New Roman" w:hAnsiTheme="minorHAnsi" w:cstheme="minorHAnsi"/>
                                              <w:color w:val="auto"/>
                                            </w:rPr>
                                            <w:t xml:space="preserve">; Pharmacy Vision Survey; Hypertension service IT change; Claiming trainee pharmacist grant; Recall on </w:t>
                                          </w:r>
                                          <w:proofErr w:type="spellStart"/>
                                          <w:proofErr w:type="gramStart"/>
                                          <w:r w:rsidRPr="001040C9">
                                            <w:rPr>
                                              <w:rFonts w:asciiTheme="minorHAnsi" w:eastAsia="Times New Roman" w:hAnsiTheme="minorHAnsi" w:cstheme="minorHAnsi"/>
                                              <w:color w:val="auto"/>
                                            </w:rPr>
                                            <w:t>B.Braun</w:t>
                                          </w:r>
                                          <w:proofErr w:type="spellEnd"/>
                                          <w:proofErr w:type="gramEnd"/>
                                          <w:r w:rsidRPr="001040C9">
                                            <w:rPr>
                                              <w:rFonts w:asciiTheme="minorHAnsi" w:eastAsia="Times New Roman" w:hAnsiTheme="minorHAnsi" w:cstheme="minorHAnsi"/>
                                              <w:color w:val="auto"/>
                                            </w:rPr>
                                            <w:t xml:space="preserve"> products.</w:t>
                                          </w:r>
                                        </w:p>
                                      </w:tc>
                                    </w:tr>
                                  </w:tbl>
                                  <w:p w14:paraId="69F9E26D" w14:textId="77777777" w:rsidR="001040C9" w:rsidRPr="001040C9" w:rsidRDefault="001040C9" w:rsidP="001040C9">
                                    <w:pPr>
                                      <w:rPr>
                                        <w:rFonts w:asciiTheme="minorHAnsi" w:eastAsia="Times New Roman" w:hAnsiTheme="minorHAnsi" w:cstheme="minorHAnsi"/>
                                        <w:sz w:val="20"/>
                                        <w:szCs w:val="20"/>
                                      </w:rPr>
                                    </w:pPr>
                                  </w:p>
                                </w:tc>
                              </w:tr>
                            </w:tbl>
                            <w:p w14:paraId="1BA69DDE" w14:textId="77777777" w:rsidR="001040C9" w:rsidRPr="001040C9" w:rsidRDefault="001040C9" w:rsidP="001040C9">
                              <w:pPr>
                                <w:rPr>
                                  <w:rFonts w:asciiTheme="minorHAnsi" w:eastAsia="Times New Roman" w:hAnsiTheme="minorHAnsi" w:cstheme="minorHAnsi"/>
                                  <w:sz w:val="20"/>
                                  <w:szCs w:val="20"/>
                                </w:rPr>
                              </w:pPr>
                            </w:p>
                          </w:tc>
                        </w:tr>
                        <w:tr w:rsidR="001040C9" w:rsidRPr="001040C9" w14:paraId="3CABB6AD" w14:textId="77777777">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186"/>
                              </w:tblGrid>
                              <w:tr w:rsidR="001040C9" w:rsidRPr="001040C9" w14:paraId="1ED3E276" w14:textId="77777777">
                                <w:tc>
                                  <w:tcPr>
                                    <w:tcW w:w="0" w:type="auto"/>
                                    <w:tcBorders>
                                      <w:top w:val="single" w:sz="12" w:space="0" w:color="106B62"/>
                                      <w:left w:val="nil"/>
                                      <w:bottom w:val="nil"/>
                                      <w:right w:val="nil"/>
                                    </w:tcBorders>
                                    <w:vAlign w:val="center"/>
                                    <w:hideMark/>
                                  </w:tcPr>
                                  <w:p w14:paraId="164637B5" w14:textId="77777777" w:rsidR="001040C9" w:rsidRPr="001040C9" w:rsidRDefault="001040C9" w:rsidP="001040C9">
                                    <w:pPr>
                                      <w:rPr>
                                        <w:rFonts w:asciiTheme="minorHAnsi" w:eastAsia="Times New Roman" w:hAnsiTheme="minorHAnsi" w:cstheme="minorHAnsi"/>
                                      </w:rPr>
                                    </w:pPr>
                                  </w:p>
                                </w:tc>
                              </w:tr>
                            </w:tbl>
                            <w:p w14:paraId="41A39C30" w14:textId="77777777" w:rsidR="001040C9" w:rsidRPr="001040C9" w:rsidRDefault="001040C9" w:rsidP="001040C9">
                              <w:pPr>
                                <w:rPr>
                                  <w:rFonts w:asciiTheme="minorHAnsi" w:eastAsia="Times New Roman" w:hAnsiTheme="minorHAnsi" w:cstheme="minorHAnsi"/>
                                  <w:sz w:val="20"/>
                                  <w:szCs w:val="20"/>
                                </w:rPr>
                              </w:pPr>
                            </w:p>
                          </w:tc>
                        </w:tr>
                        <w:tr w:rsidR="001040C9" w:rsidRPr="001040C9" w14:paraId="09C6D1A4"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26"/>
                              </w:tblGrid>
                              <w:tr w:rsidR="001040C9" w:rsidRPr="001040C9" w14:paraId="10C17CD1"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26"/>
                                    </w:tblGrid>
                                    <w:tr w:rsidR="001040C9" w:rsidRPr="001040C9" w14:paraId="3E9BC5B6" w14:textId="77777777">
                                      <w:tc>
                                        <w:tcPr>
                                          <w:tcW w:w="0" w:type="auto"/>
                                          <w:tcMar>
                                            <w:top w:w="0" w:type="dxa"/>
                                            <w:left w:w="270" w:type="dxa"/>
                                            <w:bottom w:w="135" w:type="dxa"/>
                                            <w:right w:w="270" w:type="dxa"/>
                                          </w:tcMar>
                                          <w:hideMark/>
                                        </w:tcPr>
                                        <w:p w14:paraId="6DBC8F7E" w14:textId="77777777" w:rsidR="001040C9" w:rsidRPr="001040C9" w:rsidRDefault="001040C9" w:rsidP="001040C9">
                                          <w:pPr>
                                            <w:pStyle w:val="Heading2"/>
                                            <w:spacing w:line="240" w:lineRule="auto"/>
                                            <w:rPr>
                                              <w:rFonts w:asciiTheme="minorHAnsi" w:eastAsia="Times New Roman" w:hAnsiTheme="minorHAnsi" w:cstheme="minorHAnsi"/>
                                              <w:color w:val="auto"/>
                                            </w:rPr>
                                          </w:pPr>
                                          <w:proofErr w:type="spellStart"/>
                                          <w:r w:rsidRPr="001040C9">
                                            <w:rPr>
                                              <w:rStyle w:val="Strong"/>
                                              <w:rFonts w:asciiTheme="minorHAnsi" w:eastAsia="Times New Roman" w:hAnsiTheme="minorHAnsi" w:cstheme="minorHAnsi"/>
                                              <w:b/>
                                              <w:bCs/>
                                              <w:color w:val="auto"/>
                                            </w:rPr>
                                            <w:t>Jext</w:t>
                                          </w:r>
                                          <w:proofErr w:type="spellEnd"/>
                                          <w:r w:rsidRPr="001040C9">
                                            <w:rPr>
                                              <w:rStyle w:val="Strong"/>
                                              <w:rFonts w:asciiTheme="minorHAnsi" w:eastAsia="Times New Roman" w:hAnsiTheme="minorHAnsi" w:cstheme="minorHAnsi"/>
                                              <w:b/>
                                              <w:bCs/>
                                              <w:color w:val="auto"/>
                                            </w:rPr>
                                            <w:t xml:space="preserve"> and </w:t>
                                          </w:r>
                                          <w:proofErr w:type="spellStart"/>
                                          <w:r w:rsidRPr="001040C9">
                                            <w:rPr>
                                              <w:rStyle w:val="Strong"/>
                                              <w:rFonts w:asciiTheme="minorHAnsi" w:eastAsia="Times New Roman" w:hAnsiTheme="minorHAnsi" w:cstheme="minorHAnsi"/>
                                              <w:b/>
                                              <w:bCs/>
                                              <w:color w:val="auto"/>
                                            </w:rPr>
                                            <w:t>Priadel</w:t>
                                          </w:r>
                                          <w:proofErr w:type="spellEnd"/>
                                          <w:r w:rsidRPr="001040C9">
                                            <w:rPr>
                                              <w:rStyle w:val="Strong"/>
                                              <w:rFonts w:asciiTheme="minorHAnsi" w:eastAsia="Times New Roman" w:hAnsiTheme="minorHAnsi" w:cstheme="minorHAnsi"/>
                                              <w:b/>
                                              <w:bCs/>
                                              <w:color w:val="auto"/>
                                            </w:rPr>
                                            <w:t xml:space="preserve"> reimbursement prices redetermined for July </w:t>
                                          </w:r>
                                        </w:p>
                                        <w:p w14:paraId="75D9C65D" w14:textId="77777777" w:rsidR="001040C9" w:rsidRPr="001040C9" w:rsidRDefault="001040C9" w:rsidP="001040C9">
                                          <w:pPr>
                                            <w:rPr>
                                              <w:rFonts w:asciiTheme="minorHAnsi" w:hAnsiTheme="minorHAnsi" w:cstheme="minorHAnsi"/>
                                              <w:color w:val="106B62"/>
                                              <w:sz w:val="24"/>
                                              <w:szCs w:val="24"/>
                                            </w:rPr>
                                          </w:pPr>
                                          <w:r w:rsidRPr="001040C9">
                                            <w:rPr>
                                              <w:rFonts w:asciiTheme="minorHAnsi" w:hAnsiTheme="minorHAnsi" w:cstheme="minorHAnsi"/>
                                              <w:sz w:val="24"/>
                                              <w:szCs w:val="24"/>
                                            </w:rPr>
                                            <w:t>Following representations by Community Pharmacy England on behalf of pharmacies, the Department of Health and Social Care (DHSC) has </w:t>
                                          </w:r>
                                          <w:hyperlink r:id="rId8" w:history="1">
                                            <w:r w:rsidRPr="001040C9">
                                              <w:rPr>
                                                <w:rStyle w:val="Strong"/>
                                                <w:rFonts w:asciiTheme="minorHAnsi" w:hAnsiTheme="minorHAnsi" w:cstheme="minorHAnsi"/>
                                                <w:color w:val="C600B5"/>
                                                <w:sz w:val="24"/>
                                                <w:szCs w:val="24"/>
                                                <w:u w:val="single"/>
                                              </w:rPr>
                                              <w:t>redetermined</w:t>
                                            </w:r>
                                          </w:hyperlink>
                                          <w:r w:rsidRPr="001040C9">
                                            <w:rPr>
                                              <w:rFonts w:asciiTheme="minorHAnsi" w:hAnsiTheme="minorHAnsi" w:cstheme="minorHAnsi"/>
                                              <w:color w:val="106B62"/>
                                              <w:sz w:val="24"/>
                                              <w:szCs w:val="24"/>
                                            </w:rPr>
                                            <w:t> </w:t>
                                          </w:r>
                                          <w:r w:rsidRPr="001040C9">
                                            <w:rPr>
                                              <w:rFonts w:asciiTheme="minorHAnsi" w:hAnsiTheme="minorHAnsi" w:cstheme="minorHAnsi"/>
                                              <w:sz w:val="24"/>
                                              <w:szCs w:val="24"/>
                                            </w:rPr>
                                            <w:t xml:space="preserve">the reimbursement prices for </w:t>
                                          </w:r>
                                          <w:proofErr w:type="spellStart"/>
                                          <w:r w:rsidRPr="001040C9">
                                            <w:rPr>
                                              <w:rFonts w:asciiTheme="minorHAnsi" w:hAnsiTheme="minorHAnsi" w:cstheme="minorHAnsi"/>
                                              <w:sz w:val="24"/>
                                              <w:szCs w:val="24"/>
                                            </w:rPr>
                                            <w:t>Jext</w:t>
                                          </w:r>
                                          <w:proofErr w:type="spellEnd"/>
                                          <w:r w:rsidRPr="001040C9">
                                            <w:rPr>
                                              <w:rFonts w:asciiTheme="minorHAnsi" w:hAnsiTheme="minorHAnsi" w:cstheme="minorHAnsi"/>
                                              <w:sz w:val="24"/>
                                              <w:szCs w:val="24"/>
                                            </w:rPr>
                                            <w:t xml:space="preserve"> and </w:t>
                                          </w:r>
                                          <w:proofErr w:type="spellStart"/>
                                          <w:r w:rsidRPr="001040C9">
                                            <w:rPr>
                                              <w:rFonts w:asciiTheme="minorHAnsi" w:hAnsiTheme="minorHAnsi" w:cstheme="minorHAnsi"/>
                                              <w:sz w:val="24"/>
                                              <w:szCs w:val="24"/>
                                            </w:rPr>
                                            <w:t>Priadel</w:t>
                                          </w:r>
                                          <w:proofErr w:type="spellEnd"/>
                                          <w:r w:rsidRPr="001040C9">
                                            <w:rPr>
                                              <w:rFonts w:asciiTheme="minorHAnsi" w:hAnsiTheme="minorHAnsi" w:cstheme="minorHAnsi"/>
                                              <w:sz w:val="24"/>
                                              <w:szCs w:val="24"/>
                                            </w:rPr>
                                            <w:t xml:space="preserve"> preparations for </w:t>
                                          </w:r>
                                          <w:r w:rsidRPr="001040C9">
                                            <w:rPr>
                                              <w:rStyle w:val="Strong"/>
                                              <w:rFonts w:asciiTheme="minorHAnsi" w:hAnsiTheme="minorHAnsi" w:cstheme="minorHAnsi"/>
                                              <w:sz w:val="24"/>
                                              <w:szCs w:val="24"/>
                                            </w:rPr>
                                            <w:t>July 2023</w:t>
                                          </w:r>
                                          <w:r w:rsidRPr="001040C9">
                                            <w:rPr>
                                              <w:rFonts w:asciiTheme="minorHAnsi" w:hAnsiTheme="minorHAnsi" w:cstheme="minorHAnsi"/>
                                              <w:sz w:val="24"/>
                                              <w:szCs w:val="24"/>
                                            </w:rPr>
                                            <w:t> to reflect an increase in their NHS list price.</w:t>
                                          </w:r>
                                          <w:r w:rsidRPr="001040C9">
                                            <w:rPr>
                                              <w:rFonts w:asciiTheme="minorHAnsi" w:hAnsiTheme="minorHAnsi" w:cstheme="minorHAnsi"/>
                                              <w:color w:val="106B62"/>
                                              <w:sz w:val="24"/>
                                              <w:szCs w:val="24"/>
                                            </w:rPr>
                                            <w:br/>
                                          </w:r>
                                          <w:r w:rsidRPr="001040C9">
                                            <w:rPr>
                                              <w:rFonts w:asciiTheme="minorHAnsi" w:hAnsiTheme="minorHAnsi" w:cstheme="minorHAnsi"/>
                                              <w:color w:val="106B62"/>
                                              <w:sz w:val="24"/>
                                              <w:szCs w:val="24"/>
                                            </w:rPr>
                                            <w:br/>
                                          </w:r>
                                          <w:hyperlink r:id="rId9" w:tgtFrame="_blank" w:history="1">
                                            <w:r w:rsidRPr="001040C9">
                                              <w:rPr>
                                                <w:rStyle w:val="Hyperlink"/>
                                                <w:rFonts w:asciiTheme="minorHAnsi" w:hAnsiTheme="minorHAnsi" w:cstheme="minorHAnsi"/>
                                                <w:color w:val="C600B5"/>
                                                <w:sz w:val="24"/>
                                                <w:szCs w:val="24"/>
                                              </w:rPr>
                                              <w:t>Find out more</w:t>
                                            </w:r>
                                          </w:hyperlink>
                                        </w:p>
                                      </w:tc>
                                    </w:tr>
                                  </w:tbl>
                                  <w:p w14:paraId="78FCAE8E" w14:textId="77777777" w:rsidR="001040C9" w:rsidRPr="001040C9" w:rsidRDefault="001040C9" w:rsidP="001040C9">
                                    <w:pPr>
                                      <w:rPr>
                                        <w:rFonts w:asciiTheme="minorHAnsi" w:eastAsia="Times New Roman" w:hAnsiTheme="minorHAnsi" w:cstheme="minorHAnsi"/>
                                        <w:sz w:val="20"/>
                                        <w:szCs w:val="20"/>
                                      </w:rPr>
                                    </w:pPr>
                                  </w:p>
                                </w:tc>
                              </w:tr>
                            </w:tbl>
                            <w:p w14:paraId="69DE21E2" w14:textId="77777777" w:rsidR="001040C9" w:rsidRPr="001040C9" w:rsidRDefault="001040C9" w:rsidP="001040C9">
                              <w:pPr>
                                <w:rPr>
                                  <w:rFonts w:asciiTheme="minorHAnsi" w:eastAsia="Times New Roman" w:hAnsiTheme="minorHAnsi" w:cstheme="minorHAnsi"/>
                                  <w:sz w:val="20"/>
                                  <w:szCs w:val="20"/>
                                </w:rPr>
                              </w:pPr>
                            </w:p>
                          </w:tc>
                        </w:tr>
                        <w:tr w:rsidR="001040C9" w:rsidRPr="001040C9" w14:paraId="54FE8D49" w14:textId="77777777">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186"/>
                              </w:tblGrid>
                              <w:tr w:rsidR="001040C9" w:rsidRPr="001040C9" w14:paraId="223A09F8" w14:textId="77777777">
                                <w:tc>
                                  <w:tcPr>
                                    <w:tcW w:w="0" w:type="auto"/>
                                    <w:tcBorders>
                                      <w:top w:val="single" w:sz="12" w:space="0" w:color="106B62"/>
                                      <w:left w:val="nil"/>
                                      <w:bottom w:val="nil"/>
                                      <w:right w:val="nil"/>
                                    </w:tcBorders>
                                    <w:vAlign w:val="center"/>
                                    <w:hideMark/>
                                  </w:tcPr>
                                  <w:p w14:paraId="6695F738" w14:textId="77777777" w:rsidR="001040C9" w:rsidRPr="001040C9" w:rsidRDefault="001040C9" w:rsidP="001040C9">
                                    <w:pPr>
                                      <w:rPr>
                                        <w:rFonts w:asciiTheme="minorHAnsi" w:eastAsia="Times New Roman" w:hAnsiTheme="minorHAnsi" w:cstheme="minorHAnsi"/>
                                      </w:rPr>
                                    </w:pPr>
                                  </w:p>
                                </w:tc>
                              </w:tr>
                            </w:tbl>
                            <w:p w14:paraId="279D34C7" w14:textId="77777777" w:rsidR="001040C9" w:rsidRPr="001040C9" w:rsidRDefault="001040C9" w:rsidP="001040C9">
                              <w:pPr>
                                <w:rPr>
                                  <w:rFonts w:asciiTheme="minorHAnsi" w:eastAsia="Times New Roman" w:hAnsiTheme="minorHAnsi" w:cstheme="minorHAnsi"/>
                                  <w:sz w:val="20"/>
                                  <w:szCs w:val="20"/>
                                </w:rPr>
                              </w:pPr>
                            </w:p>
                          </w:tc>
                        </w:tr>
                        <w:tr w:rsidR="001040C9" w:rsidRPr="001040C9" w14:paraId="47C7FD7E"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26"/>
                              </w:tblGrid>
                              <w:tr w:rsidR="001040C9" w:rsidRPr="001040C9" w14:paraId="026035B3"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26"/>
                                    </w:tblGrid>
                                    <w:tr w:rsidR="001040C9" w:rsidRPr="001040C9" w14:paraId="3985B06F" w14:textId="77777777">
                                      <w:tc>
                                        <w:tcPr>
                                          <w:tcW w:w="0" w:type="auto"/>
                                          <w:tcMar>
                                            <w:top w:w="0" w:type="dxa"/>
                                            <w:left w:w="270" w:type="dxa"/>
                                            <w:bottom w:w="135" w:type="dxa"/>
                                            <w:right w:w="270" w:type="dxa"/>
                                          </w:tcMar>
                                          <w:hideMark/>
                                        </w:tcPr>
                                        <w:p w14:paraId="570719B9" w14:textId="77777777" w:rsidR="001040C9" w:rsidRPr="001040C9" w:rsidRDefault="001040C9" w:rsidP="001040C9">
                                          <w:pPr>
                                            <w:pStyle w:val="Heading2"/>
                                            <w:spacing w:line="240" w:lineRule="auto"/>
                                            <w:rPr>
                                              <w:rFonts w:asciiTheme="minorHAnsi" w:eastAsia="Times New Roman" w:hAnsiTheme="minorHAnsi" w:cstheme="minorHAnsi"/>
                                              <w:color w:val="auto"/>
                                            </w:rPr>
                                          </w:pPr>
                                          <w:r w:rsidRPr="001040C9">
                                            <w:rPr>
                                              <w:rFonts w:asciiTheme="minorHAnsi" w:eastAsia="Times New Roman" w:hAnsiTheme="minorHAnsi" w:cstheme="minorHAnsi"/>
                                              <w:color w:val="auto"/>
                                            </w:rPr>
                                            <w:t>Just two weeks left give feedback on Pharmacy Vision</w:t>
                                          </w:r>
                                        </w:p>
                                        <w:p w14:paraId="4672B48F" w14:textId="77777777" w:rsidR="001040C9" w:rsidRPr="001040C9" w:rsidRDefault="001040C9" w:rsidP="001040C9">
                                          <w:pPr>
                                            <w:rPr>
                                              <w:rFonts w:asciiTheme="minorHAnsi" w:hAnsiTheme="minorHAnsi" w:cstheme="minorHAnsi"/>
                                              <w:color w:val="106B62"/>
                                              <w:sz w:val="24"/>
                                              <w:szCs w:val="24"/>
                                            </w:rPr>
                                          </w:pPr>
                                          <w:r w:rsidRPr="001040C9">
                                            <w:rPr>
                                              <w:rFonts w:asciiTheme="minorHAnsi" w:hAnsiTheme="minorHAnsi" w:cstheme="minorHAnsi"/>
                                              <w:sz w:val="24"/>
                                              <w:szCs w:val="24"/>
                                            </w:rPr>
                                            <w:t xml:space="preserve">Nuffield Trust and The King’s Fund want to hear your views on their proposals for the future of community pharmacy, ahead of the publication of a Vision for Community Pharmacy later this year. We encourage you to share your feedback by </w:t>
                                          </w:r>
                                          <w:r w:rsidRPr="001040C9">
                                            <w:rPr>
                                              <w:rStyle w:val="Strong"/>
                                              <w:rFonts w:asciiTheme="minorHAnsi" w:hAnsiTheme="minorHAnsi" w:cstheme="minorHAnsi"/>
                                              <w:sz w:val="24"/>
                                              <w:szCs w:val="24"/>
                                            </w:rPr>
                                            <w:t>11.59pm on Monday 14th August 2023.</w:t>
                                          </w:r>
                                          <w:r w:rsidRPr="001040C9">
                                            <w:rPr>
                                              <w:rFonts w:asciiTheme="minorHAnsi" w:hAnsiTheme="minorHAnsi" w:cstheme="minorHAnsi"/>
                                              <w:sz w:val="24"/>
                                              <w:szCs w:val="24"/>
                                            </w:rPr>
                                            <w:br/>
                                          </w:r>
                                          <w:r w:rsidRPr="001040C9">
                                            <w:rPr>
                                              <w:rFonts w:asciiTheme="minorHAnsi" w:hAnsiTheme="minorHAnsi" w:cstheme="minorHAnsi"/>
                                              <w:sz w:val="24"/>
                                              <w:szCs w:val="24"/>
                                            </w:rPr>
                                            <w:br/>
                                            <w:t xml:space="preserve">A recording of the online engagement event that took place last week is now available on </w:t>
                                          </w:r>
                                          <w:hyperlink r:id="rId10" w:history="1">
                                            <w:r w:rsidRPr="001040C9">
                                              <w:rPr>
                                                <w:rStyle w:val="Hyperlink"/>
                                                <w:rFonts w:asciiTheme="minorHAnsi" w:hAnsiTheme="minorHAnsi" w:cstheme="minorHAnsi"/>
                                                <w:color w:val="C600B5"/>
                                                <w:sz w:val="24"/>
                                                <w:szCs w:val="24"/>
                                              </w:rPr>
                                              <w:t>this webpage</w:t>
                                            </w:r>
                                          </w:hyperlink>
                                          <w:r w:rsidRPr="001040C9">
                                            <w:rPr>
                                              <w:rFonts w:asciiTheme="minorHAnsi" w:hAnsiTheme="minorHAnsi" w:cstheme="minorHAnsi"/>
                                              <w:color w:val="106B62"/>
                                              <w:sz w:val="24"/>
                                              <w:szCs w:val="24"/>
                                            </w:rPr>
                                            <w:t xml:space="preserve">, </w:t>
                                          </w:r>
                                          <w:r w:rsidRPr="001040C9">
                                            <w:rPr>
                                              <w:rFonts w:asciiTheme="minorHAnsi" w:hAnsiTheme="minorHAnsi" w:cstheme="minorHAnsi"/>
                                              <w:sz w:val="24"/>
                                              <w:szCs w:val="24"/>
                                            </w:rPr>
                                            <w:t>which also explains more about this engagement exercise. During the event, the report authors outlined the ongoing development of the vision and their proposed ideas</w:t>
                                          </w:r>
                                          <w:r w:rsidRPr="001040C9">
                                            <w:rPr>
                                              <w:rFonts w:asciiTheme="minorHAnsi" w:hAnsiTheme="minorHAnsi" w:cstheme="minorHAnsi"/>
                                              <w:color w:val="106B62"/>
                                              <w:sz w:val="24"/>
                                              <w:szCs w:val="24"/>
                                            </w:rPr>
                                            <w:t>.</w:t>
                                          </w:r>
                                          <w:r w:rsidRPr="001040C9">
                                            <w:rPr>
                                              <w:rStyle w:val="Strong"/>
                                              <w:rFonts w:asciiTheme="minorHAnsi" w:hAnsiTheme="minorHAnsi" w:cstheme="minorHAnsi"/>
                                              <w:color w:val="106B62"/>
                                              <w:sz w:val="24"/>
                                              <w:szCs w:val="24"/>
                                            </w:rPr>
                                            <w:t xml:space="preserve"> </w:t>
                                          </w:r>
                                          <w:r w:rsidRPr="001040C9">
                                            <w:rPr>
                                              <w:rFonts w:asciiTheme="minorHAnsi" w:hAnsiTheme="minorHAnsi" w:cstheme="minorHAnsi"/>
                                              <w:color w:val="106B62"/>
                                              <w:sz w:val="24"/>
                                              <w:szCs w:val="24"/>
                                            </w:rPr>
                                            <w:br/>
                                          </w:r>
                                          <w:r w:rsidRPr="001040C9">
                                            <w:rPr>
                                              <w:rFonts w:asciiTheme="minorHAnsi" w:hAnsiTheme="minorHAnsi" w:cstheme="minorHAnsi"/>
                                              <w:color w:val="106B62"/>
                                              <w:sz w:val="24"/>
                                              <w:szCs w:val="24"/>
                                            </w:rPr>
                                            <w:lastRenderedPageBreak/>
                                            <w:br/>
                                          </w:r>
                                          <w:hyperlink r:id="rId11" w:tgtFrame="_blank" w:history="1">
                                            <w:r w:rsidRPr="001040C9">
                                              <w:rPr>
                                                <w:rStyle w:val="Hyperlink"/>
                                                <w:rFonts w:asciiTheme="minorHAnsi" w:hAnsiTheme="minorHAnsi" w:cstheme="minorHAnsi"/>
                                                <w:color w:val="C600B5"/>
                                                <w:sz w:val="24"/>
                                                <w:szCs w:val="24"/>
                                              </w:rPr>
                                              <w:t>Complete the vision survey</w:t>
                                            </w:r>
                                          </w:hyperlink>
                                        </w:p>
                                      </w:tc>
                                    </w:tr>
                                  </w:tbl>
                                  <w:p w14:paraId="58CE6E09" w14:textId="77777777" w:rsidR="001040C9" w:rsidRPr="001040C9" w:rsidRDefault="001040C9" w:rsidP="001040C9">
                                    <w:pPr>
                                      <w:rPr>
                                        <w:rFonts w:asciiTheme="minorHAnsi" w:eastAsia="Times New Roman" w:hAnsiTheme="minorHAnsi" w:cstheme="minorHAnsi"/>
                                        <w:sz w:val="20"/>
                                        <w:szCs w:val="20"/>
                                      </w:rPr>
                                    </w:pPr>
                                  </w:p>
                                </w:tc>
                              </w:tr>
                            </w:tbl>
                            <w:p w14:paraId="3FF8D31E" w14:textId="77777777" w:rsidR="001040C9" w:rsidRPr="001040C9" w:rsidRDefault="001040C9" w:rsidP="001040C9">
                              <w:pPr>
                                <w:rPr>
                                  <w:rFonts w:asciiTheme="minorHAnsi" w:eastAsia="Times New Roman" w:hAnsiTheme="minorHAnsi" w:cstheme="minorHAnsi"/>
                                  <w:sz w:val="20"/>
                                  <w:szCs w:val="20"/>
                                </w:rPr>
                              </w:pPr>
                            </w:p>
                          </w:tc>
                        </w:tr>
                        <w:tr w:rsidR="001040C9" w:rsidRPr="001040C9" w14:paraId="77B1D202" w14:textId="77777777">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186"/>
                              </w:tblGrid>
                              <w:tr w:rsidR="001040C9" w:rsidRPr="001040C9" w14:paraId="7D2778A4" w14:textId="77777777">
                                <w:tc>
                                  <w:tcPr>
                                    <w:tcW w:w="0" w:type="auto"/>
                                    <w:tcBorders>
                                      <w:top w:val="single" w:sz="12" w:space="0" w:color="106B62"/>
                                      <w:left w:val="nil"/>
                                      <w:bottom w:val="nil"/>
                                      <w:right w:val="nil"/>
                                    </w:tcBorders>
                                    <w:vAlign w:val="center"/>
                                    <w:hideMark/>
                                  </w:tcPr>
                                  <w:p w14:paraId="6FDFF0D8" w14:textId="77777777" w:rsidR="001040C9" w:rsidRPr="001040C9" w:rsidRDefault="001040C9" w:rsidP="001040C9">
                                    <w:pPr>
                                      <w:rPr>
                                        <w:rFonts w:asciiTheme="minorHAnsi" w:eastAsia="Times New Roman" w:hAnsiTheme="minorHAnsi" w:cstheme="minorHAnsi"/>
                                      </w:rPr>
                                    </w:pPr>
                                  </w:p>
                                </w:tc>
                              </w:tr>
                            </w:tbl>
                            <w:p w14:paraId="6E4C1440" w14:textId="77777777" w:rsidR="001040C9" w:rsidRPr="001040C9" w:rsidRDefault="001040C9" w:rsidP="001040C9">
                              <w:pPr>
                                <w:rPr>
                                  <w:rFonts w:asciiTheme="minorHAnsi" w:eastAsia="Times New Roman" w:hAnsiTheme="minorHAnsi" w:cstheme="minorHAnsi"/>
                                  <w:sz w:val="20"/>
                                  <w:szCs w:val="20"/>
                                </w:rPr>
                              </w:pPr>
                            </w:p>
                          </w:tc>
                        </w:tr>
                        <w:tr w:rsidR="001040C9" w:rsidRPr="001040C9" w14:paraId="2E353DD6"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26"/>
                              </w:tblGrid>
                              <w:tr w:rsidR="001040C9" w:rsidRPr="001040C9" w14:paraId="0FE08D98"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26"/>
                                    </w:tblGrid>
                                    <w:tr w:rsidR="001040C9" w:rsidRPr="001040C9" w14:paraId="1EBFBDE0" w14:textId="77777777">
                                      <w:tc>
                                        <w:tcPr>
                                          <w:tcW w:w="0" w:type="auto"/>
                                          <w:tcMar>
                                            <w:top w:w="0" w:type="dxa"/>
                                            <w:left w:w="270" w:type="dxa"/>
                                            <w:bottom w:w="135" w:type="dxa"/>
                                            <w:right w:w="270" w:type="dxa"/>
                                          </w:tcMar>
                                          <w:hideMark/>
                                        </w:tcPr>
                                        <w:p w14:paraId="586540AC" w14:textId="77777777" w:rsidR="001040C9" w:rsidRPr="001040C9" w:rsidRDefault="001040C9" w:rsidP="001040C9">
                                          <w:pPr>
                                            <w:pStyle w:val="Heading2"/>
                                            <w:spacing w:line="240" w:lineRule="auto"/>
                                            <w:rPr>
                                              <w:rFonts w:asciiTheme="minorHAnsi" w:eastAsia="Times New Roman" w:hAnsiTheme="minorHAnsi" w:cstheme="minorHAnsi"/>
                                              <w:color w:val="auto"/>
                                            </w:rPr>
                                          </w:pPr>
                                          <w:r w:rsidRPr="001040C9">
                                            <w:rPr>
                                              <w:rFonts w:asciiTheme="minorHAnsi" w:eastAsia="Times New Roman" w:hAnsiTheme="minorHAnsi" w:cstheme="minorHAnsi"/>
                                              <w:color w:val="auto"/>
                                            </w:rPr>
                                            <w:t>Reminder: IT system requirement for Hypertension case-finding service from September</w:t>
                                          </w:r>
                                        </w:p>
                                        <w:p w14:paraId="3F6EF527" w14:textId="77777777" w:rsidR="001040C9" w:rsidRPr="001040C9" w:rsidRDefault="001040C9" w:rsidP="001040C9">
                                          <w:pPr>
                                            <w:rPr>
                                              <w:rFonts w:asciiTheme="minorHAnsi" w:hAnsiTheme="minorHAnsi" w:cstheme="minorHAnsi"/>
                                              <w:color w:val="106B62"/>
                                              <w:sz w:val="24"/>
                                              <w:szCs w:val="24"/>
                                            </w:rPr>
                                          </w:pPr>
                                          <w:r w:rsidRPr="001040C9">
                                            <w:rPr>
                                              <w:rFonts w:asciiTheme="minorHAnsi" w:hAnsiTheme="minorHAnsi" w:cstheme="minorHAnsi"/>
                                              <w:sz w:val="24"/>
                                              <w:szCs w:val="24"/>
                                            </w:rPr>
                                            <w:t xml:space="preserve">Starting from 1st September 2023, pharmacy owners must use an NHS approved clinical IT system for clinical records and payment claims for the Hypertension case-finding service. All service provisions from June, July, and August 2023 should be claimed through the manual Manage Your Service (MYS) process by </w:t>
                                          </w:r>
                                          <w:r w:rsidRPr="001040C9">
                                            <w:rPr>
                                              <w:rStyle w:val="Strong"/>
                                              <w:rFonts w:asciiTheme="minorHAnsi" w:hAnsiTheme="minorHAnsi" w:cstheme="minorHAnsi"/>
                                              <w:sz w:val="24"/>
                                              <w:szCs w:val="24"/>
                                            </w:rPr>
                                            <w:t>Tuesday, 5th September.</w:t>
                                          </w:r>
                                          <w:r w:rsidRPr="001040C9">
                                            <w:rPr>
                                              <w:rFonts w:asciiTheme="minorHAnsi" w:hAnsiTheme="minorHAnsi" w:cstheme="minorHAnsi"/>
                                              <w:sz w:val="24"/>
                                              <w:szCs w:val="24"/>
                                            </w:rPr>
                                            <w:t xml:space="preserve"> After this date, claims can only be made using one of the approved IT systems.</w:t>
                                          </w:r>
                                          <w:r w:rsidRPr="001040C9">
                                            <w:rPr>
                                              <w:rFonts w:asciiTheme="minorHAnsi" w:hAnsiTheme="minorHAnsi" w:cstheme="minorHAnsi"/>
                                              <w:color w:val="106B62"/>
                                              <w:sz w:val="24"/>
                                              <w:szCs w:val="24"/>
                                            </w:rPr>
                                            <w:br/>
                                          </w:r>
                                          <w:r w:rsidRPr="001040C9">
                                            <w:rPr>
                                              <w:rFonts w:asciiTheme="minorHAnsi" w:hAnsiTheme="minorHAnsi" w:cstheme="minorHAnsi"/>
                                              <w:color w:val="106B62"/>
                                              <w:sz w:val="24"/>
                                              <w:szCs w:val="24"/>
                                            </w:rPr>
                                            <w:br/>
                                          </w:r>
                                          <w:hyperlink r:id="rId12" w:tgtFrame="_blank" w:history="1">
                                            <w:r w:rsidRPr="001040C9">
                                              <w:rPr>
                                                <w:rStyle w:val="Hyperlink"/>
                                                <w:rFonts w:asciiTheme="minorHAnsi" w:hAnsiTheme="minorHAnsi" w:cstheme="minorHAnsi"/>
                                                <w:color w:val="C600B5"/>
                                                <w:sz w:val="24"/>
                                                <w:szCs w:val="24"/>
                                              </w:rPr>
                                              <w:t>Find out more</w:t>
                                            </w:r>
                                          </w:hyperlink>
                                        </w:p>
                                      </w:tc>
                                    </w:tr>
                                  </w:tbl>
                                  <w:p w14:paraId="3CE3F2A6" w14:textId="77777777" w:rsidR="001040C9" w:rsidRPr="001040C9" w:rsidRDefault="001040C9" w:rsidP="001040C9">
                                    <w:pPr>
                                      <w:rPr>
                                        <w:rFonts w:asciiTheme="minorHAnsi" w:eastAsia="Times New Roman" w:hAnsiTheme="minorHAnsi" w:cstheme="minorHAnsi"/>
                                        <w:sz w:val="20"/>
                                        <w:szCs w:val="20"/>
                                      </w:rPr>
                                    </w:pPr>
                                  </w:p>
                                </w:tc>
                              </w:tr>
                            </w:tbl>
                            <w:p w14:paraId="34A4B80B" w14:textId="77777777" w:rsidR="001040C9" w:rsidRPr="001040C9" w:rsidRDefault="001040C9" w:rsidP="001040C9">
                              <w:pPr>
                                <w:rPr>
                                  <w:rFonts w:asciiTheme="minorHAnsi" w:eastAsia="Times New Roman" w:hAnsiTheme="minorHAnsi" w:cstheme="minorHAnsi"/>
                                  <w:sz w:val="20"/>
                                  <w:szCs w:val="20"/>
                                </w:rPr>
                              </w:pPr>
                            </w:p>
                          </w:tc>
                        </w:tr>
                        <w:tr w:rsidR="001040C9" w:rsidRPr="001040C9" w14:paraId="3816BD96" w14:textId="77777777">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186"/>
                              </w:tblGrid>
                              <w:tr w:rsidR="001040C9" w:rsidRPr="001040C9" w14:paraId="5EC86C6B" w14:textId="77777777">
                                <w:tc>
                                  <w:tcPr>
                                    <w:tcW w:w="0" w:type="auto"/>
                                    <w:tcBorders>
                                      <w:top w:val="single" w:sz="12" w:space="0" w:color="106B62"/>
                                      <w:left w:val="nil"/>
                                      <w:bottom w:val="nil"/>
                                      <w:right w:val="nil"/>
                                    </w:tcBorders>
                                    <w:vAlign w:val="center"/>
                                    <w:hideMark/>
                                  </w:tcPr>
                                  <w:p w14:paraId="3CC7F9D6" w14:textId="77777777" w:rsidR="001040C9" w:rsidRPr="001040C9" w:rsidRDefault="001040C9" w:rsidP="001040C9">
                                    <w:pPr>
                                      <w:rPr>
                                        <w:rFonts w:asciiTheme="minorHAnsi" w:eastAsia="Times New Roman" w:hAnsiTheme="minorHAnsi" w:cstheme="minorHAnsi"/>
                                      </w:rPr>
                                    </w:pPr>
                                  </w:p>
                                </w:tc>
                              </w:tr>
                            </w:tbl>
                            <w:p w14:paraId="49F4315E" w14:textId="77777777" w:rsidR="001040C9" w:rsidRPr="001040C9" w:rsidRDefault="001040C9" w:rsidP="001040C9">
                              <w:pPr>
                                <w:rPr>
                                  <w:rFonts w:asciiTheme="minorHAnsi" w:eastAsia="Times New Roman" w:hAnsiTheme="minorHAnsi" w:cstheme="minorHAnsi"/>
                                  <w:sz w:val="20"/>
                                  <w:szCs w:val="20"/>
                                </w:rPr>
                              </w:pPr>
                            </w:p>
                          </w:tc>
                        </w:tr>
                        <w:tr w:rsidR="001040C9" w:rsidRPr="001040C9" w14:paraId="00FB55DE"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26"/>
                              </w:tblGrid>
                              <w:tr w:rsidR="001040C9" w:rsidRPr="001040C9" w14:paraId="43B2EE0F"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26"/>
                                    </w:tblGrid>
                                    <w:tr w:rsidR="001040C9" w:rsidRPr="001040C9" w14:paraId="1C151F34" w14:textId="77777777">
                                      <w:tc>
                                        <w:tcPr>
                                          <w:tcW w:w="0" w:type="auto"/>
                                          <w:tcMar>
                                            <w:top w:w="0" w:type="dxa"/>
                                            <w:left w:w="270" w:type="dxa"/>
                                            <w:bottom w:w="135" w:type="dxa"/>
                                            <w:right w:w="270" w:type="dxa"/>
                                          </w:tcMar>
                                          <w:hideMark/>
                                        </w:tcPr>
                                        <w:p w14:paraId="0D2C07A6" w14:textId="77777777" w:rsidR="001040C9" w:rsidRPr="001040C9" w:rsidRDefault="001040C9" w:rsidP="001040C9">
                                          <w:pPr>
                                            <w:pStyle w:val="Heading2"/>
                                            <w:spacing w:line="240" w:lineRule="auto"/>
                                            <w:rPr>
                                              <w:rFonts w:asciiTheme="minorHAnsi" w:eastAsia="Times New Roman" w:hAnsiTheme="minorHAnsi" w:cstheme="minorHAnsi"/>
                                              <w:color w:val="auto"/>
                                            </w:rPr>
                                          </w:pPr>
                                          <w:r w:rsidRPr="001040C9">
                                            <w:rPr>
                                              <w:rFonts w:asciiTheme="minorHAnsi" w:eastAsia="Times New Roman" w:hAnsiTheme="minorHAnsi" w:cstheme="minorHAnsi"/>
                                              <w:color w:val="auto"/>
                                            </w:rPr>
                                            <w:t xml:space="preserve">Process </w:t>
                                          </w:r>
                                          <w:proofErr w:type="gramStart"/>
                                          <w:r w:rsidRPr="001040C9">
                                            <w:rPr>
                                              <w:rFonts w:asciiTheme="minorHAnsi" w:eastAsia="Times New Roman" w:hAnsiTheme="minorHAnsi" w:cstheme="minorHAnsi"/>
                                              <w:color w:val="auto"/>
                                            </w:rPr>
                                            <w:t>change</w:t>
                                          </w:r>
                                          <w:proofErr w:type="gramEnd"/>
                                          <w:r w:rsidRPr="001040C9">
                                            <w:rPr>
                                              <w:rFonts w:asciiTheme="minorHAnsi" w:eastAsia="Times New Roman" w:hAnsiTheme="minorHAnsi" w:cstheme="minorHAnsi"/>
                                              <w:color w:val="auto"/>
                                            </w:rPr>
                                            <w:t xml:space="preserve"> for claiming foundation trainee pharmacist grant</w:t>
                                          </w:r>
                                        </w:p>
                                        <w:p w14:paraId="6D2E1629" w14:textId="77777777" w:rsidR="001040C9" w:rsidRPr="001040C9" w:rsidRDefault="001040C9" w:rsidP="001040C9">
                                          <w:pPr>
                                            <w:rPr>
                                              <w:rFonts w:asciiTheme="minorHAnsi" w:hAnsiTheme="minorHAnsi" w:cstheme="minorHAnsi"/>
                                              <w:color w:val="106B62"/>
                                              <w:sz w:val="24"/>
                                              <w:szCs w:val="24"/>
                                            </w:rPr>
                                          </w:pPr>
                                          <w:r w:rsidRPr="001040C9">
                                            <w:rPr>
                                              <w:rFonts w:asciiTheme="minorHAnsi" w:hAnsiTheme="minorHAnsi" w:cstheme="minorHAnsi"/>
                                              <w:sz w:val="24"/>
                                              <w:szCs w:val="24"/>
                                            </w:rPr>
                                            <w:t>A more streamlined procedure for payment of the foundation training grant (formerly the pre-registration grant) is due to be launched in September 2023. This will involve an electronic registration process via the MYS portal, which will replace the current locally managed application process. The new system is currently in a testing phase.</w:t>
                                          </w:r>
                                          <w:r w:rsidRPr="001040C9">
                                            <w:rPr>
                                              <w:rFonts w:asciiTheme="minorHAnsi" w:hAnsiTheme="minorHAnsi" w:cstheme="minorHAnsi"/>
                                              <w:color w:val="106B62"/>
                                              <w:sz w:val="24"/>
                                              <w:szCs w:val="24"/>
                                            </w:rPr>
                                            <w:br/>
                                          </w:r>
                                          <w:r w:rsidRPr="001040C9">
                                            <w:rPr>
                                              <w:rFonts w:asciiTheme="minorHAnsi" w:hAnsiTheme="minorHAnsi" w:cstheme="minorHAnsi"/>
                                              <w:color w:val="106B62"/>
                                              <w:sz w:val="24"/>
                                              <w:szCs w:val="24"/>
                                            </w:rPr>
                                            <w:br/>
                                          </w:r>
                                          <w:hyperlink r:id="rId13" w:tgtFrame="_blank" w:history="1">
                                            <w:r w:rsidRPr="001040C9">
                                              <w:rPr>
                                                <w:rStyle w:val="Hyperlink"/>
                                                <w:rFonts w:asciiTheme="minorHAnsi" w:hAnsiTheme="minorHAnsi" w:cstheme="minorHAnsi"/>
                                                <w:color w:val="C600B5"/>
                                                <w:sz w:val="24"/>
                                                <w:szCs w:val="24"/>
                                              </w:rPr>
                                              <w:t>Learn more about the new process</w:t>
                                            </w:r>
                                          </w:hyperlink>
                                        </w:p>
                                      </w:tc>
                                    </w:tr>
                                  </w:tbl>
                                  <w:p w14:paraId="715ACE8D" w14:textId="77777777" w:rsidR="001040C9" w:rsidRPr="001040C9" w:rsidRDefault="001040C9" w:rsidP="001040C9">
                                    <w:pPr>
                                      <w:rPr>
                                        <w:rFonts w:asciiTheme="minorHAnsi" w:eastAsia="Times New Roman" w:hAnsiTheme="minorHAnsi" w:cstheme="minorHAnsi"/>
                                        <w:sz w:val="20"/>
                                        <w:szCs w:val="20"/>
                                      </w:rPr>
                                    </w:pPr>
                                  </w:p>
                                </w:tc>
                              </w:tr>
                            </w:tbl>
                            <w:p w14:paraId="42639296" w14:textId="77777777" w:rsidR="001040C9" w:rsidRPr="001040C9" w:rsidRDefault="001040C9" w:rsidP="001040C9">
                              <w:pPr>
                                <w:rPr>
                                  <w:rFonts w:asciiTheme="minorHAnsi" w:eastAsia="Times New Roman" w:hAnsiTheme="minorHAnsi" w:cstheme="minorHAnsi"/>
                                  <w:sz w:val="20"/>
                                  <w:szCs w:val="20"/>
                                </w:rPr>
                              </w:pPr>
                            </w:p>
                          </w:tc>
                        </w:tr>
                        <w:tr w:rsidR="001040C9" w:rsidRPr="001040C9" w14:paraId="0510768B" w14:textId="77777777">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186"/>
                              </w:tblGrid>
                              <w:tr w:rsidR="001040C9" w:rsidRPr="001040C9" w14:paraId="04281FD1" w14:textId="77777777">
                                <w:tc>
                                  <w:tcPr>
                                    <w:tcW w:w="0" w:type="auto"/>
                                    <w:tcBorders>
                                      <w:top w:val="single" w:sz="12" w:space="0" w:color="106B62"/>
                                      <w:left w:val="nil"/>
                                      <w:bottom w:val="nil"/>
                                      <w:right w:val="nil"/>
                                    </w:tcBorders>
                                    <w:vAlign w:val="center"/>
                                    <w:hideMark/>
                                  </w:tcPr>
                                  <w:p w14:paraId="0D2CA0F9" w14:textId="77777777" w:rsidR="001040C9" w:rsidRPr="001040C9" w:rsidRDefault="001040C9" w:rsidP="001040C9">
                                    <w:pPr>
                                      <w:rPr>
                                        <w:rFonts w:asciiTheme="minorHAnsi" w:eastAsia="Times New Roman" w:hAnsiTheme="minorHAnsi" w:cstheme="minorHAnsi"/>
                                      </w:rPr>
                                    </w:pPr>
                                  </w:p>
                                </w:tc>
                              </w:tr>
                            </w:tbl>
                            <w:p w14:paraId="1259409D" w14:textId="77777777" w:rsidR="001040C9" w:rsidRPr="001040C9" w:rsidRDefault="001040C9" w:rsidP="001040C9">
                              <w:pPr>
                                <w:rPr>
                                  <w:rFonts w:asciiTheme="minorHAnsi" w:eastAsia="Times New Roman" w:hAnsiTheme="minorHAnsi" w:cstheme="minorHAnsi"/>
                                  <w:sz w:val="20"/>
                                  <w:szCs w:val="20"/>
                                </w:rPr>
                              </w:pPr>
                            </w:p>
                          </w:tc>
                        </w:tr>
                        <w:tr w:rsidR="001040C9" w:rsidRPr="001040C9" w14:paraId="6E15C586"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26"/>
                              </w:tblGrid>
                              <w:tr w:rsidR="001040C9" w:rsidRPr="001040C9" w14:paraId="1CBCA6DB"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26"/>
                                    </w:tblGrid>
                                    <w:tr w:rsidR="001040C9" w:rsidRPr="001040C9" w14:paraId="5EA67217" w14:textId="77777777">
                                      <w:tc>
                                        <w:tcPr>
                                          <w:tcW w:w="0" w:type="auto"/>
                                          <w:tcMar>
                                            <w:top w:w="0" w:type="dxa"/>
                                            <w:left w:w="270" w:type="dxa"/>
                                            <w:bottom w:w="135" w:type="dxa"/>
                                            <w:right w:w="270" w:type="dxa"/>
                                          </w:tcMar>
                                          <w:hideMark/>
                                        </w:tcPr>
                                        <w:p w14:paraId="1C608887" w14:textId="77777777" w:rsidR="001040C9" w:rsidRPr="001040C9" w:rsidRDefault="001040C9" w:rsidP="001040C9">
                                          <w:pPr>
                                            <w:pStyle w:val="Heading2"/>
                                            <w:spacing w:line="240" w:lineRule="auto"/>
                                            <w:rPr>
                                              <w:rFonts w:asciiTheme="minorHAnsi" w:eastAsia="Times New Roman" w:hAnsiTheme="minorHAnsi" w:cstheme="minorHAnsi"/>
                                              <w:color w:val="auto"/>
                                            </w:rPr>
                                          </w:pPr>
                                          <w:r w:rsidRPr="001040C9">
                                            <w:rPr>
                                              <w:rFonts w:asciiTheme="minorHAnsi" w:eastAsia="Times New Roman" w:hAnsiTheme="minorHAnsi" w:cstheme="minorHAnsi"/>
                                              <w:color w:val="auto"/>
                                            </w:rPr>
                                            <w:t>MHRA Class 2 Medicines Recall: Various Products (</w:t>
                                          </w:r>
                                          <w:proofErr w:type="spellStart"/>
                                          <w:proofErr w:type="gramStart"/>
                                          <w:r w:rsidRPr="001040C9">
                                            <w:rPr>
                                              <w:rFonts w:asciiTheme="minorHAnsi" w:eastAsia="Times New Roman" w:hAnsiTheme="minorHAnsi" w:cstheme="minorHAnsi"/>
                                              <w:color w:val="auto"/>
                                            </w:rPr>
                                            <w:t>B.Braun</w:t>
                                          </w:r>
                                          <w:proofErr w:type="spellEnd"/>
                                          <w:proofErr w:type="gramEnd"/>
                                          <w:r w:rsidRPr="001040C9">
                                            <w:rPr>
                                              <w:rFonts w:asciiTheme="minorHAnsi" w:eastAsia="Times New Roman" w:hAnsiTheme="minorHAnsi" w:cstheme="minorHAnsi"/>
                                              <w:color w:val="auto"/>
                                            </w:rPr>
                                            <w:t xml:space="preserve"> Medical Ltd)</w:t>
                                          </w:r>
                                        </w:p>
                                        <w:p w14:paraId="3E625D6A" w14:textId="77777777" w:rsidR="001040C9" w:rsidRPr="001040C9" w:rsidRDefault="001040C9" w:rsidP="001040C9">
                                          <w:pPr>
                                            <w:rPr>
                                              <w:rFonts w:asciiTheme="minorHAnsi" w:hAnsiTheme="minorHAnsi" w:cstheme="minorHAnsi"/>
                                              <w:color w:val="106B62"/>
                                              <w:sz w:val="24"/>
                                              <w:szCs w:val="24"/>
                                            </w:rPr>
                                          </w:pPr>
                                          <w:r w:rsidRPr="001040C9">
                                            <w:rPr>
                                              <w:rFonts w:asciiTheme="minorHAnsi" w:hAnsiTheme="minorHAnsi" w:cstheme="minorHAnsi"/>
                                              <w:sz w:val="24"/>
                                              <w:szCs w:val="24"/>
                                            </w:rPr>
                                            <w:t xml:space="preserve">The Medicines and Healthcare products Regulatory Agency (MHRA) has issued a recall for </w:t>
                                          </w:r>
                                          <w:proofErr w:type="spellStart"/>
                                          <w:proofErr w:type="gramStart"/>
                                          <w:r w:rsidRPr="001040C9">
                                            <w:rPr>
                                              <w:rFonts w:asciiTheme="minorHAnsi" w:hAnsiTheme="minorHAnsi" w:cstheme="minorHAnsi"/>
                                              <w:sz w:val="24"/>
                                              <w:szCs w:val="24"/>
                                            </w:rPr>
                                            <w:t>B.Braun</w:t>
                                          </w:r>
                                          <w:proofErr w:type="spellEnd"/>
                                          <w:proofErr w:type="gramEnd"/>
                                          <w:r w:rsidRPr="001040C9">
                                            <w:rPr>
                                              <w:rFonts w:asciiTheme="minorHAnsi" w:hAnsiTheme="minorHAnsi" w:cstheme="minorHAnsi"/>
                                              <w:sz w:val="24"/>
                                              <w:szCs w:val="24"/>
                                            </w:rPr>
                                            <w:t xml:space="preserve"> Ltd products due to detected midazolam traces exceeding permitted levels. The detected levels are not expected to have clinical effects, but there is a low risk of allergic reactions so all affected batches are being recalled as a precaution.</w:t>
                                          </w:r>
                                          <w:r w:rsidRPr="001040C9">
                                            <w:rPr>
                                              <w:rFonts w:asciiTheme="minorHAnsi" w:hAnsiTheme="minorHAnsi" w:cstheme="minorHAnsi"/>
                                              <w:color w:val="106B62"/>
                                              <w:sz w:val="24"/>
                                              <w:szCs w:val="24"/>
                                            </w:rPr>
                                            <w:br/>
                                          </w:r>
                                          <w:r w:rsidRPr="001040C9">
                                            <w:rPr>
                                              <w:rFonts w:asciiTheme="minorHAnsi" w:hAnsiTheme="minorHAnsi" w:cstheme="minorHAnsi"/>
                                              <w:color w:val="106B62"/>
                                              <w:sz w:val="24"/>
                                              <w:szCs w:val="24"/>
                                            </w:rPr>
                                            <w:br/>
                                          </w:r>
                                          <w:hyperlink r:id="rId14" w:tgtFrame="_blank" w:history="1">
                                            <w:r w:rsidRPr="001040C9">
                                              <w:rPr>
                                                <w:rStyle w:val="Hyperlink"/>
                                                <w:rFonts w:asciiTheme="minorHAnsi" w:hAnsiTheme="minorHAnsi" w:cstheme="minorHAnsi"/>
                                                <w:color w:val="C600B5"/>
                                                <w:sz w:val="24"/>
                                                <w:szCs w:val="24"/>
                                              </w:rPr>
                                              <w:t>Find out more and view the full list</w:t>
                                            </w:r>
                                          </w:hyperlink>
                                        </w:p>
                                      </w:tc>
                                    </w:tr>
                                  </w:tbl>
                                  <w:p w14:paraId="3273BA3E" w14:textId="77777777" w:rsidR="001040C9" w:rsidRPr="001040C9" w:rsidRDefault="001040C9" w:rsidP="001040C9">
                                    <w:pPr>
                                      <w:rPr>
                                        <w:rFonts w:asciiTheme="minorHAnsi" w:eastAsia="Times New Roman" w:hAnsiTheme="minorHAnsi" w:cstheme="minorHAnsi"/>
                                        <w:sz w:val="20"/>
                                        <w:szCs w:val="20"/>
                                      </w:rPr>
                                    </w:pPr>
                                  </w:p>
                                </w:tc>
                              </w:tr>
                            </w:tbl>
                            <w:p w14:paraId="0C59DA3B" w14:textId="77777777" w:rsidR="001040C9" w:rsidRPr="001040C9" w:rsidRDefault="001040C9" w:rsidP="001040C9">
                              <w:pPr>
                                <w:rPr>
                                  <w:rFonts w:asciiTheme="minorHAnsi" w:eastAsia="Times New Roman" w:hAnsiTheme="minorHAnsi" w:cstheme="minorHAnsi"/>
                                  <w:sz w:val="20"/>
                                  <w:szCs w:val="20"/>
                                </w:rPr>
                              </w:pPr>
                            </w:p>
                          </w:tc>
                        </w:tr>
                        <w:tr w:rsidR="001040C9" w:rsidRPr="001040C9" w14:paraId="56D15327" w14:textId="77777777">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186"/>
                              </w:tblGrid>
                              <w:tr w:rsidR="001040C9" w:rsidRPr="001040C9" w14:paraId="1385DB58" w14:textId="77777777">
                                <w:tc>
                                  <w:tcPr>
                                    <w:tcW w:w="0" w:type="auto"/>
                                    <w:tcBorders>
                                      <w:top w:val="single" w:sz="12" w:space="0" w:color="106B62"/>
                                      <w:left w:val="nil"/>
                                      <w:bottom w:val="nil"/>
                                      <w:right w:val="nil"/>
                                    </w:tcBorders>
                                    <w:vAlign w:val="center"/>
                                    <w:hideMark/>
                                  </w:tcPr>
                                  <w:p w14:paraId="59D67651" w14:textId="77777777" w:rsidR="001040C9" w:rsidRPr="001040C9" w:rsidRDefault="001040C9" w:rsidP="001040C9">
                                    <w:pPr>
                                      <w:rPr>
                                        <w:rFonts w:asciiTheme="minorHAnsi" w:eastAsia="Times New Roman" w:hAnsiTheme="minorHAnsi" w:cstheme="minorHAnsi"/>
                                      </w:rPr>
                                    </w:pPr>
                                  </w:p>
                                </w:tc>
                              </w:tr>
                            </w:tbl>
                            <w:p w14:paraId="113C7140" w14:textId="77777777" w:rsidR="001040C9" w:rsidRPr="001040C9" w:rsidRDefault="001040C9" w:rsidP="001040C9">
                              <w:pPr>
                                <w:rPr>
                                  <w:rFonts w:asciiTheme="minorHAnsi" w:eastAsia="Times New Roman" w:hAnsiTheme="minorHAnsi" w:cstheme="minorHAnsi"/>
                                  <w:sz w:val="20"/>
                                  <w:szCs w:val="20"/>
                                </w:rPr>
                              </w:pPr>
                            </w:p>
                          </w:tc>
                        </w:tr>
                        <w:tr w:rsidR="001040C9" w:rsidRPr="001040C9" w14:paraId="13A4D2E9" w14:textId="77777777">
                          <w:tc>
                            <w:tcPr>
                              <w:tcW w:w="0" w:type="auto"/>
                              <w:tcMar>
                                <w:top w:w="135" w:type="dxa"/>
                                <w:left w:w="135" w:type="dxa"/>
                                <w:bottom w:w="135" w:type="dxa"/>
                                <w:right w:w="135"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456"/>
                              </w:tblGrid>
                              <w:tr w:rsidR="001040C9" w:rsidRPr="001040C9" w14:paraId="51EC25DD" w14:textId="77777777">
                                <w:tc>
                                  <w:tcPr>
                                    <w:tcW w:w="0" w:type="auto"/>
                                    <w:tcMar>
                                      <w:top w:w="0" w:type="dxa"/>
                                      <w:left w:w="135" w:type="dxa"/>
                                      <w:bottom w:w="0" w:type="dxa"/>
                                      <w:right w:w="135" w:type="dxa"/>
                                    </w:tcMar>
                                    <w:hideMark/>
                                  </w:tcPr>
                                  <w:p w14:paraId="5CF58495" w14:textId="40B887E0" w:rsidR="001040C9" w:rsidRPr="001040C9" w:rsidRDefault="001040C9" w:rsidP="001040C9">
                                    <w:pPr>
                                      <w:jc w:val="center"/>
                                      <w:rPr>
                                        <w:rFonts w:asciiTheme="minorHAnsi" w:eastAsia="Times New Roman" w:hAnsiTheme="minorHAnsi" w:cstheme="minorHAnsi"/>
                                      </w:rPr>
                                    </w:pPr>
                                    <w:r w:rsidRPr="001040C9">
                                      <w:rPr>
                                        <w:rFonts w:asciiTheme="minorHAnsi" w:eastAsia="Times New Roman" w:hAnsiTheme="minorHAnsi" w:cstheme="minorHAnsi"/>
                                        <w:noProof/>
                                      </w:rPr>
                                      <w:drawing>
                                        <wp:inline distT="0" distB="0" distL="0" distR="0" wp14:anchorId="5D6E9905" wp14:editId="752C54A7">
                                          <wp:extent cx="5372100" cy="838200"/>
                                          <wp:effectExtent l="0" t="0" r="0" b="0"/>
                                          <wp:docPr id="43344118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r:link="rId16" cstate="print">
                                                    <a:extLst>
                                                      <a:ext uri="{28A0092B-C50C-407E-A947-70E740481C1C}">
                                                        <a14:useLocalDpi xmlns:a14="http://schemas.microsoft.com/office/drawing/2010/main" val="0"/>
                                                      </a:ext>
                                                    </a:extLst>
                                                  </a:blip>
                                                  <a:srcRect/>
                                                  <a:stretch>
                                                    <a:fillRect/>
                                                  </a:stretch>
                                                </pic:blipFill>
                                                <pic:spPr bwMode="auto">
                                                  <a:xfrm>
                                                    <a:off x="0" y="0"/>
                                                    <a:ext cx="5372100" cy="838200"/>
                                                  </a:xfrm>
                                                  <a:prstGeom prst="rect">
                                                    <a:avLst/>
                                                  </a:prstGeom>
                                                  <a:noFill/>
                                                  <a:ln>
                                                    <a:noFill/>
                                                  </a:ln>
                                                </pic:spPr>
                                              </pic:pic>
                                            </a:graphicData>
                                          </a:graphic>
                                        </wp:inline>
                                      </w:drawing>
                                    </w:r>
                                  </w:p>
                                </w:tc>
                              </w:tr>
                            </w:tbl>
                            <w:p w14:paraId="6B75720A" w14:textId="77777777" w:rsidR="001040C9" w:rsidRPr="001040C9" w:rsidRDefault="001040C9" w:rsidP="001040C9">
                              <w:pPr>
                                <w:rPr>
                                  <w:rFonts w:asciiTheme="minorHAnsi" w:eastAsia="Times New Roman" w:hAnsiTheme="minorHAnsi" w:cstheme="minorHAnsi"/>
                                  <w:sz w:val="20"/>
                                  <w:szCs w:val="20"/>
                                </w:rPr>
                              </w:pPr>
                            </w:p>
                          </w:tc>
                        </w:tr>
                        <w:tr w:rsidR="001040C9" w:rsidRPr="001040C9" w14:paraId="6A9A761E" w14:textId="77777777">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186"/>
                              </w:tblGrid>
                              <w:tr w:rsidR="001040C9" w:rsidRPr="001040C9" w14:paraId="4F8588A0" w14:textId="77777777">
                                <w:tc>
                                  <w:tcPr>
                                    <w:tcW w:w="0" w:type="auto"/>
                                    <w:tcBorders>
                                      <w:top w:val="single" w:sz="12" w:space="0" w:color="106B62"/>
                                      <w:left w:val="nil"/>
                                      <w:bottom w:val="nil"/>
                                      <w:right w:val="nil"/>
                                    </w:tcBorders>
                                    <w:vAlign w:val="center"/>
                                    <w:hideMark/>
                                  </w:tcPr>
                                  <w:p w14:paraId="57757139" w14:textId="77777777" w:rsidR="001040C9" w:rsidRPr="001040C9" w:rsidRDefault="001040C9" w:rsidP="001040C9">
                                    <w:pPr>
                                      <w:rPr>
                                        <w:rFonts w:asciiTheme="minorHAnsi" w:eastAsia="Times New Roman" w:hAnsiTheme="minorHAnsi" w:cstheme="minorHAnsi"/>
                                      </w:rPr>
                                    </w:pPr>
                                  </w:p>
                                </w:tc>
                              </w:tr>
                            </w:tbl>
                            <w:p w14:paraId="50D731B3" w14:textId="77777777" w:rsidR="001040C9" w:rsidRPr="001040C9" w:rsidRDefault="001040C9" w:rsidP="001040C9">
                              <w:pPr>
                                <w:rPr>
                                  <w:rFonts w:asciiTheme="minorHAnsi" w:eastAsia="Times New Roman" w:hAnsiTheme="minorHAnsi" w:cstheme="minorHAnsi"/>
                                  <w:sz w:val="20"/>
                                  <w:szCs w:val="20"/>
                                </w:rPr>
                              </w:pPr>
                            </w:p>
                          </w:tc>
                        </w:tr>
                      </w:tbl>
                      <w:p w14:paraId="42B251C9" w14:textId="77777777" w:rsidR="001040C9" w:rsidRPr="001040C9" w:rsidRDefault="001040C9" w:rsidP="001040C9">
                        <w:pPr>
                          <w:rPr>
                            <w:rFonts w:asciiTheme="minorHAnsi" w:eastAsia="Times New Roman" w:hAnsiTheme="minorHAnsi" w:cstheme="minorHAnsi"/>
                            <w:sz w:val="20"/>
                            <w:szCs w:val="20"/>
                          </w:rPr>
                        </w:pPr>
                      </w:p>
                    </w:tc>
                  </w:tr>
                  <w:tr w:rsidR="001040C9" w14:paraId="0714086C" w14:textId="77777777">
                    <w:trPr>
                      <w:jc w:val="center"/>
                    </w:trPr>
                    <w:tc>
                      <w:tcPr>
                        <w:tcW w:w="0" w:type="auto"/>
                        <w:shd w:val="clear" w:color="auto" w:fill="FFFFFF"/>
                        <w:tcMar>
                          <w:top w:w="135" w:type="dxa"/>
                          <w:left w:w="0" w:type="dxa"/>
                          <w:bottom w:w="135" w:type="dxa"/>
                          <w:right w:w="0" w:type="dxa"/>
                        </w:tcMar>
                      </w:tcPr>
                      <w:tbl>
                        <w:tblPr>
                          <w:tblW w:w="5000" w:type="pct"/>
                          <w:tblCellMar>
                            <w:left w:w="0" w:type="dxa"/>
                            <w:right w:w="0" w:type="dxa"/>
                          </w:tblCellMar>
                          <w:tblLook w:val="04A0" w:firstRow="1" w:lastRow="0" w:firstColumn="1" w:lastColumn="0" w:noHBand="0" w:noVBand="1"/>
                        </w:tblPr>
                        <w:tblGrid>
                          <w:gridCol w:w="8726"/>
                        </w:tblGrid>
                        <w:tr w:rsidR="001040C9" w:rsidRPr="001040C9" w14:paraId="58EBAAF5" w14:textId="77777777">
                          <w:tc>
                            <w:tcPr>
                              <w:tcW w:w="0" w:type="auto"/>
                              <w:tcMar>
                                <w:top w:w="135" w:type="dxa"/>
                                <w:left w:w="135" w:type="dxa"/>
                                <w:bottom w:w="135" w:type="dxa"/>
                                <w:right w:w="135" w:type="dxa"/>
                              </w:tcMar>
                              <w:hideMark/>
                            </w:tcPr>
                            <w:tbl>
                              <w:tblPr>
                                <w:tblW w:w="5000" w:type="pct"/>
                                <w:jc w:val="center"/>
                                <w:tblCellMar>
                                  <w:left w:w="0" w:type="dxa"/>
                                  <w:right w:w="0" w:type="dxa"/>
                                </w:tblCellMar>
                                <w:tblLook w:val="04A0" w:firstRow="1" w:lastRow="0" w:firstColumn="1" w:lastColumn="0" w:noHBand="0" w:noVBand="1"/>
                              </w:tblPr>
                              <w:tblGrid>
                                <w:gridCol w:w="8456"/>
                              </w:tblGrid>
                              <w:tr w:rsidR="001040C9" w:rsidRPr="001040C9" w14:paraId="7B041A9B" w14:textId="77777777">
                                <w:trPr>
                                  <w:jc w:val="center"/>
                                </w:trPr>
                                <w:tc>
                                  <w:tcPr>
                                    <w:tcW w:w="0" w:type="auto"/>
                                    <w:tcMar>
                                      <w:top w:w="0" w:type="dxa"/>
                                      <w:left w:w="135" w:type="dxa"/>
                                      <w:bottom w:w="0" w:type="dxa"/>
                                      <w:right w:w="135" w:type="dxa"/>
                                    </w:tcMar>
                                    <w:vAlign w:val="center"/>
                                    <w:hideMark/>
                                  </w:tcPr>
                                  <w:tbl>
                                    <w:tblPr>
                                      <w:tblW w:w="5000" w:type="pct"/>
                                      <w:jc w:val="center"/>
                                      <w:tblCellMar>
                                        <w:left w:w="0" w:type="dxa"/>
                                        <w:right w:w="0" w:type="dxa"/>
                                      </w:tblCellMar>
                                      <w:tblLook w:val="04A0" w:firstRow="1" w:lastRow="0" w:firstColumn="1" w:lastColumn="0" w:noHBand="0" w:noVBand="1"/>
                                    </w:tblPr>
                                    <w:tblGrid>
                                      <w:gridCol w:w="8186"/>
                                    </w:tblGrid>
                                    <w:tr w:rsidR="001040C9" w:rsidRPr="001040C9" w14:paraId="6CAD4111" w14:textId="77777777">
                                      <w:trPr>
                                        <w:jc w:val="center"/>
                                      </w:trPr>
                                      <w:tc>
                                        <w:tcPr>
                                          <w:tcW w:w="0" w:type="auto"/>
                                          <w:tcMar>
                                            <w:top w:w="135" w:type="dxa"/>
                                            <w:left w:w="135" w:type="dxa"/>
                                            <w:bottom w:w="0" w:type="dxa"/>
                                            <w:right w:w="135" w:type="dxa"/>
                                          </w:tcMar>
                                          <w:hideMark/>
                                        </w:tcPr>
                                        <w:tbl>
                                          <w:tblPr>
                                            <w:tblW w:w="0" w:type="auto"/>
                                            <w:jc w:val="center"/>
                                            <w:tblCellMar>
                                              <w:left w:w="0" w:type="dxa"/>
                                              <w:right w:w="0" w:type="dxa"/>
                                            </w:tblCellMar>
                                            <w:tblLook w:val="04A0" w:firstRow="1" w:lastRow="0" w:firstColumn="1" w:lastColumn="0" w:noHBand="0" w:noVBand="1"/>
                                          </w:tblPr>
                                          <w:tblGrid>
                                            <w:gridCol w:w="3030"/>
                                          </w:tblGrid>
                                          <w:tr w:rsidR="001040C9" w:rsidRPr="001040C9" w14:paraId="69D79228" w14:textId="77777777">
                                            <w:trPr>
                                              <w:jc w:val="center"/>
                                            </w:trPr>
                                            <w:tc>
                                              <w:tcPr>
                                                <w:tcW w:w="0" w:type="auto"/>
                                                <w:hideMark/>
                                              </w:tcPr>
                                              <w:tbl>
                                                <w:tblPr>
                                                  <w:tblW w:w="0" w:type="auto"/>
                                                  <w:jc w:val="center"/>
                                                  <w:tblCellMar>
                                                    <w:left w:w="0" w:type="dxa"/>
                                                    <w:right w:w="0" w:type="dxa"/>
                                                  </w:tblCellMar>
                                                  <w:tblLook w:val="04A0" w:firstRow="1" w:lastRow="0" w:firstColumn="1" w:lastColumn="0" w:noHBand="0" w:noVBand="1"/>
                                                </w:tblPr>
                                                <w:tblGrid>
                                                  <w:gridCol w:w="795"/>
                                                  <w:gridCol w:w="795"/>
                                                  <w:gridCol w:w="795"/>
                                                  <w:gridCol w:w="645"/>
                                                </w:tblGrid>
                                                <w:tr w:rsidR="001040C9" w:rsidRPr="001040C9" w14:paraId="4145EA05" w14:textId="77777777">
                                                  <w:trPr>
                                                    <w:jc w:val="center"/>
                                                  </w:trPr>
                                                  <w:tc>
                                                    <w:tcPr>
                                                      <w:tcW w:w="0" w:type="auto"/>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795"/>
                                                      </w:tblGrid>
                                                      <w:tr w:rsidR="001040C9" w:rsidRPr="001040C9" w14:paraId="4E0DD726" w14:textId="77777777">
                                                        <w:tc>
                                                          <w:tcPr>
                                                            <w:tcW w:w="0" w:type="auto"/>
                                                            <w:tcMar>
                                                              <w:top w:w="0" w:type="dxa"/>
                                                              <w:left w:w="0" w:type="dxa"/>
                                                              <w:bottom w:w="135" w:type="dxa"/>
                                                              <w:right w:w="150" w:type="dxa"/>
                                                            </w:tcMar>
                                                            <w:hideMark/>
                                                          </w:tcPr>
                                                          <w:tbl>
                                                            <w:tblPr>
                                                              <w:tblW w:w="5000" w:type="pct"/>
                                                              <w:tblCellMar>
                                                                <w:left w:w="0" w:type="dxa"/>
                                                                <w:right w:w="0" w:type="dxa"/>
                                                              </w:tblCellMar>
                                                              <w:tblLook w:val="04A0" w:firstRow="1" w:lastRow="0" w:firstColumn="1" w:lastColumn="0" w:noHBand="0" w:noVBand="1"/>
                                                            </w:tblPr>
                                                            <w:tblGrid>
                                                              <w:gridCol w:w="645"/>
                                                            </w:tblGrid>
                                                            <w:tr w:rsidR="001040C9" w:rsidRPr="001040C9" w14:paraId="4635C734" w14:textId="77777777">
                                                              <w:tc>
                                                                <w:tcPr>
                                                                  <w:tcW w:w="0" w:type="auto"/>
                                                                  <w:tcMar>
                                                                    <w:top w:w="75" w:type="dxa"/>
                                                                    <w:left w:w="135" w:type="dxa"/>
                                                                    <w:bottom w:w="75" w:type="dxa"/>
                                                                    <w:right w:w="150" w:type="dxa"/>
                                                                  </w:tcMar>
                                                                  <w:vAlign w:val="center"/>
                                                                  <w:hideMark/>
                                                                </w:tcPr>
                                                                <w:tbl>
                                                                  <w:tblPr>
                                                                    <w:tblpPr w:leftFromText="45" w:rightFromText="45" w:vertAnchor="text"/>
                                                                    <w:tblW w:w="0" w:type="dxa"/>
                                                                    <w:tblCellMar>
                                                                      <w:left w:w="0" w:type="dxa"/>
                                                                      <w:right w:w="0" w:type="dxa"/>
                                                                    </w:tblCellMar>
                                                                    <w:tblLook w:val="04A0" w:firstRow="1" w:lastRow="0" w:firstColumn="1" w:lastColumn="0" w:noHBand="0" w:noVBand="1"/>
                                                                  </w:tblPr>
                                                                  <w:tblGrid>
                                                                    <w:gridCol w:w="360"/>
                                                                  </w:tblGrid>
                                                                  <w:tr w:rsidR="001040C9" w:rsidRPr="001040C9" w14:paraId="7ED00E7D" w14:textId="77777777">
                                                                    <w:tc>
                                                                      <w:tcPr>
                                                                        <w:tcW w:w="360" w:type="dxa"/>
                                                                        <w:vAlign w:val="center"/>
                                                                        <w:hideMark/>
                                                                      </w:tcPr>
                                                                      <w:p w14:paraId="4F7962CC" w14:textId="266397BB" w:rsidR="001040C9" w:rsidRPr="001040C9" w:rsidRDefault="001040C9" w:rsidP="001040C9">
                                                                        <w:pPr>
                                                                          <w:jc w:val="center"/>
                                                                          <w:rPr>
                                                                            <w:rFonts w:asciiTheme="minorHAnsi" w:eastAsia="Times New Roman" w:hAnsiTheme="minorHAnsi" w:cstheme="minorHAnsi"/>
                                                                          </w:rPr>
                                                                        </w:pPr>
                                                                        <w:r w:rsidRPr="001040C9">
                                                                          <w:rPr>
                                                                            <w:rFonts w:asciiTheme="minorHAnsi" w:eastAsia="Times New Roman" w:hAnsiTheme="minorHAnsi" w:cstheme="minorHAnsi"/>
                                                                            <w:noProof/>
                                                                            <w:color w:val="0000FF"/>
                                                                          </w:rPr>
                                                                          <w:lastRenderedPageBreak/>
                                                                          <w:drawing>
                                                                            <wp:inline distT="0" distB="0" distL="0" distR="0" wp14:anchorId="76F14774" wp14:editId="2AFC26A7">
                                                                              <wp:extent cx="228600" cy="228600"/>
                                                                              <wp:effectExtent l="0" t="0" r="0" b="0"/>
                                                                              <wp:docPr id="795821305" name="Picture 5" descr="Twitter">
                                                                                <a:hlinkClick xmlns:a="http://schemas.openxmlformats.org/drawingml/2006/main" r:id="rId17"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witter"/>
                                                                                      <pic:cNvPicPr>
                                                                                        <a:picLocks noChangeAspect="1" noChangeArrowheads="1"/>
                                                                                      </pic:cNvPicPr>
                                                                                    </pic:nvPicPr>
                                                                                    <pic:blipFill>
                                                                                      <a:blip r:embed="rId18" r:link="rId19">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0EC8BE36" w14:textId="77777777" w:rsidR="001040C9" w:rsidRPr="001040C9" w:rsidRDefault="001040C9" w:rsidP="001040C9">
                                                                  <w:pPr>
                                                                    <w:rPr>
                                                                      <w:rFonts w:asciiTheme="minorHAnsi" w:eastAsia="Times New Roman" w:hAnsiTheme="minorHAnsi" w:cstheme="minorHAnsi"/>
                                                                      <w:sz w:val="20"/>
                                                                      <w:szCs w:val="20"/>
                                                                    </w:rPr>
                                                                  </w:pPr>
                                                                </w:p>
                                                              </w:tc>
                                                            </w:tr>
                                                          </w:tbl>
                                                          <w:p w14:paraId="1827E877" w14:textId="77777777" w:rsidR="001040C9" w:rsidRPr="001040C9" w:rsidRDefault="001040C9" w:rsidP="001040C9">
                                                            <w:pPr>
                                                              <w:rPr>
                                                                <w:rFonts w:asciiTheme="minorHAnsi" w:eastAsia="Times New Roman" w:hAnsiTheme="minorHAnsi" w:cstheme="minorHAnsi"/>
                                                                <w:sz w:val="20"/>
                                                                <w:szCs w:val="20"/>
                                                              </w:rPr>
                                                            </w:pPr>
                                                          </w:p>
                                                        </w:tc>
                                                      </w:tr>
                                                    </w:tbl>
                                                    <w:p w14:paraId="0403B64F" w14:textId="77777777" w:rsidR="001040C9" w:rsidRPr="001040C9" w:rsidRDefault="001040C9" w:rsidP="001040C9">
                                                      <w:pPr>
                                                        <w:rPr>
                                                          <w:rFonts w:asciiTheme="minorHAnsi" w:eastAsia="Times New Roman" w:hAnsiTheme="minorHAnsi" w:cstheme="minorHAnsi"/>
                                                          <w:sz w:val="20"/>
                                                          <w:szCs w:val="20"/>
                                                        </w:rPr>
                                                      </w:pPr>
                                                    </w:p>
                                                  </w:tc>
                                                  <w:tc>
                                                    <w:tcPr>
                                                      <w:tcW w:w="0" w:type="auto"/>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795"/>
                                                      </w:tblGrid>
                                                      <w:tr w:rsidR="001040C9" w:rsidRPr="001040C9" w14:paraId="133E3EA5" w14:textId="77777777">
                                                        <w:tc>
                                                          <w:tcPr>
                                                            <w:tcW w:w="0" w:type="auto"/>
                                                            <w:tcMar>
                                                              <w:top w:w="0" w:type="dxa"/>
                                                              <w:left w:w="0" w:type="dxa"/>
                                                              <w:bottom w:w="135" w:type="dxa"/>
                                                              <w:right w:w="150" w:type="dxa"/>
                                                            </w:tcMar>
                                                            <w:hideMark/>
                                                          </w:tcPr>
                                                          <w:tbl>
                                                            <w:tblPr>
                                                              <w:tblW w:w="5000" w:type="pct"/>
                                                              <w:tblCellMar>
                                                                <w:left w:w="0" w:type="dxa"/>
                                                                <w:right w:w="0" w:type="dxa"/>
                                                              </w:tblCellMar>
                                                              <w:tblLook w:val="04A0" w:firstRow="1" w:lastRow="0" w:firstColumn="1" w:lastColumn="0" w:noHBand="0" w:noVBand="1"/>
                                                            </w:tblPr>
                                                            <w:tblGrid>
                                                              <w:gridCol w:w="645"/>
                                                            </w:tblGrid>
                                                            <w:tr w:rsidR="001040C9" w:rsidRPr="001040C9" w14:paraId="67CB9286" w14:textId="77777777">
                                                              <w:tc>
                                                                <w:tcPr>
                                                                  <w:tcW w:w="0" w:type="auto"/>
                                                                  <w:tcMar>
                                                                    <w:top w:w="75" w:type="dxa"/>
                                                                    <w:left w:w="135" w:type="dxa"/>
                                                                    <w:bottom w:w="75" w:type="dxa"/>
                                                                    <w:right w:w="150" w:type="dxa"/>
                                                                  </w:tcMar>
                                                                  <w:vAlign w:val="center"/>
                                                                  <w:hideMark/>
                                                                </w:tcPr>
                                                                <w:tbl>
                                                                  <w:tblPr>
                                                                    <w:tblpPr w:leftFromText="45" w:rightFromText="45" w:vertAnchor="text"/>
                                                                    <w:tblW w:w="0" w:type="dxa"/>
                                                                    <w:tblCellMar>
                                                                      <w:left w:w="0" w:type="dxa"/>
                                                                      <w:right w:w="0" w:type="dxa"/>
                                                                    </w:tblCellMar>
                                                                    <w:tblLook w:val="04A0" w:firstRow="1" w:lastRow="0" w:firstColumn="1" w:lastColumn="0" w:noHBand="0" w:noVBand="1"/>
                                                                  </w:tblPr>
                                                                  <w:tblGrid>
                                                                    <w:gridCol w:w="360"/>
                                                                  </w:tblGrid>
                                                                  <w:tr w:rsidR="001040C9" w:rsidRPr="001040C9" w14:paraId="4451A893" w14:textId="77777777">
                                                                    <w:tc>
                                                                      <w:tcPr>
                                                                        <w:tcW w:w="360" w:type="dxa"/>
                                                                        <w:vAlign w:val="center"/>
                                                                        <w:hideMark/>
                                                                      </w:tcPr>
                                                                      <w:p w14:paraId="1D759E96" w14:textId="1930B6DF" w:rsidR="001040C9" w:rsidRPr="001040C9" w:rsidRDefault="001040C9" w:rsidP="001040C9">
                                                                        <w:pPr>
                                                                          <w:jc w:val="center"/>
                                                                          <w:rPr>
                                                                            <w:rFonts w:asciiTheme="minorHAnsi" w:eastAsia="Times New Roman" w:hAnsiTheme="minorHAnsi" w:cstheme="minorHAnsi"/>
                                                                          </w:rPr>
                                                                        </w:pPr>
                                                                        <w:r w:rsidRPr="001040C9">
                                                                          <w:rPr>
                                                                            <w:rFonts w:asciiTheme="minorHAnsi" w:eastAsia="Times New Roman" w:hAnsiTheme="minorHAnsi" w:cstheme="minorHAnsi"/>
                                                                            <w:noProof/>
                                                                            <w:color w:val="0000FF"/>
                                                                          </w:rPr>
                                                                          <w:drawing>
                                                                            <wp:inline distT="0" distB="0" distL="0" distR="0" wp14:anchorId="214F29E6" wp14:editId="3FAE34E9">
                                                                              <wp:extent cx="228600" cy="228600"/>
                                                                              <wp:effectExtent l="0" t="0" r="0" b="0"/>
                                                                              <wp:docPr id="1636837909" name="Picture 4" descr="Facebook">
                                                                                <a:hlinkClick xmlns:a="http://schemas.openxmlformats.org/drawingml/2006/main" r:id="rId20"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acebook"/>
                                                                                      <pic:cNvPicPr>
                                                                                        <a:picLocks noChangeAspect="1" noChangeArrowheads="1"/>
                                                                                      </pic:cNvPicPr>
                                                                                    </pic:nvPicPr>
                                                                                    <pic:blipFill>
                                                                                      <a:blip r:embed="rId21" r:link="rId22">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0BBCDF34" w14:textId="77777777" w:rsidR="001040C9" w:rsidRPr="001040C9" w:rsidRDefault="001040C9" w:rsidP="001040C9">
                                                                  <w:pPr>
                                                                    <w:rPr>
                                                                      <w:rFonts w:asciiTheme="minorHAnsi" w:eastAsia="Times New Roman" w:hAnsiTheme="minorHAnsi" w:cstheme="minorHAnsi"/>
                                                                      <w:sz w:val="20"/>
                                                                      <w:szCs w:val="20"/>
                                                                    </w:rPr>
                                                                  </w:pPr>
                                                                </w:p>
                                                              </w:tc>
                                                            </w:tr>
                                                          </w:tbl>
                                                          <w:p w14:paraId="07C10735" w14:textId="77777777" w:rsidR="001040C9" w:rsidRPr="001040C9" w:rsidRDefault="001040C9" w:rsidP="001040C9">
                                                            <w:pPr>
                                                              <w:rPr>
                                                                <w:rFonts w:asciiTheme="minorHAnsi" w:eastAsia="Times New Roman" w:hAnsiTheme="minorHAnsi" w:cstheme="minorHAnsi"/>
                                                                <w:sz w:val="20"/>
                                                                <w:szCs w:val="20"/>
                                                              </w:rPr>
                                                            </w:pPr>
                                                          </w:p>
                                                        </w:tc>
                                                      </w:tr>
                                                    </w:tbl>
                                                    <w:p w14:paraId="55F5F0DE" w14:textId="77777777" w:rsidR="001040C9" w:rsidRPr="001040C9" w:rsidRDefault="001040C9" w:rsidP="001040C9">
                                                      <w:pPr>
                                                        <w:rPr>
                                                          <w:rFonts w:asciiTheme="minorHAnsi" w:eastAsia="Times New Roman" w:hAnsiTheme="minorHAnsi" w:cstheme="minorHAnsi"/>
                                                          <w:sz w:val="20"/>
                                                          <w:szCs w:val="20"/>
                                                        </w:rPr>
                                                      </w:pPr>
                                                    </w:p>
                                                  </w:tc>
                                                  <w:tc>
                                                    <w:tcPr>
                                                      <w:tcW w:w="0" w:type="auto"/>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795"/>
                                                      </w:tblGrid>
                                                      <w:tr w:rsidR="001040C9" w:rsidRPr="001040C9" w14:paraId="25010C3A" w14:textId="77777777">
                                                        <w:tc>
                                                          <w:tcPr>
                                                            <w:tcW w:w="0" w:type="auto"/>
                                                            <w:tcMar>
                                                              <w:top w:w="0" w:type="dxa"/>
                                                              <w:left w:w="0" w:type="dxa"/>
                                                              <w:bottom w:w="135" w:type="dxa"/>
                                                              <w:right w:w="150" w:type="dxa"/>
                                                            </w:tcMar>
                                                            <w:hideMark/>
                                                          </w:tcPr>
                                                          <w:tbl>
                                                            <w:tblPr>
                                                              <w:tblW w:w="5000" w:type="pct"/>
                                                              <w:tblCellMar>
                                                                <w:left w:w="0" w:type="dxa"/>
                                                                <w:right w:w="0" w:type="dxa"/>
                                                              </w:tblCellMar>
                                                              <w:tblLook w:val="04A0" w:firstRow="1" w:lastRow="0" w:firstColumn="1" w:lastColumn="0" w:noHBand="0" w:noVBand="1"/>
                                                            </w:tblPr>
                                                            <w:tblGrid>
                                                              <w:gridCol w:w="645"/>
                                                            </w:tblGrid>
                                                            <w:tr w:rsidR="001040C9" w:rsidRPr="001040C9" w14:paraId="0C937BA9" w14:textId="77777777">
                                                              <w:tc>
                                                                <w:tcPr>
                                                                  <w:tcW w:w="0" w:type="auto"/>
                                                                  <w:tcMar>
                                                                    <w:top w:w="75" w:type="dxa"/>
                                                                    <w:left w:w="135" w:type="dxa"/>
                                                                    <w:bottom w:w="75" w:type="dxa"/>
                                                                    <w:right w:w="150" w:type="dxa"/>
                                                                  </w:tcMar>
                                                                  <w:vAlign w:val="center"/>
                                                                  <w:hideMark/>
                                                                </w:tcPr>
                                                                <w:tbl>
                                                                  <w:tblPr>
                                                                    <w:tblpPr w:leftFromText="45" w:rightFromText="45" w:vertAnchor="text"/>
                                                                    <w:tblW w:w="0" w:type="dxa"/>
                                                                    <w:tblCellMar>
                                                                      <w:left w:w="0" w:type="dxa"/>
                                                                      <w:right w:w="0" w:type="dxa"/>
                                                                    </w:tblCellMar>
                                                                    <w:tblLook w:val="04A0" w:firstRow="1" w:lastRow="0" w:firstColumn="1" w:lastColumn="0" w:noHBand="0" w:noVBand="1"/>
                                                                  </w:tblPr>
                                                                  <w:tblGrid>
                                                                    <w:gridCol w:w="360"/>
                                                                  </w:tblGrid>
                                                                  <w:tr w:rsidR="001040C9" w:rsidRPr="001040C9" w14:paraId="77219A9A" w14:textId="77777777">
                                                                    <w:tc>
                                                                      <w:tcPr>
                                                                        <w:tcW w:w="360" w:type="dxa"/>
                                                                        <w:vAlign w:val="center"/>
                                                                        <w:hideMark/>
                                                                      </w:tcPr>
                                                                      <w:p w14:paraId="572665F0" w14:textId="753C7252" w:rsidR="001040C9" w:rsidRPr="001040C9" w:rsidRDefault="001040C9" w:rsidP="001040C9">
                                                                        <w:pPr>
                                                                          <w:jc w:val="center"/>
                                                                          <w:rPr>
                                                                            <w:rFonts w:asciiTheme="minorHAnsi" w:eastAsia="Times New Roman" w:hAnsiTheme="minorHAnsi" w:cstheme="minorHAnsi"/>
                                                                          </w:rPr>
                                                                        </w:pPr>
                                                                        <w:r w:rsidRPr="001040C9">
                                                                          <w:rPr>
                                                                            <w:rFonts w:asciiTheme="minorHAnsi" w:eastAsia="Times New Roman" w:hAnsiTheme="minorHAnsi" w:cstheme="minorHAnsi"/>
                                                                            <w:noProof/>
                                                                            <w:color w:val="0000FF"/>
                                                                          </w:rPr>
                                                                          <w:drawing>
                                                                            <wp:inline distT="0" distB="0" distL="0" distR="0" wp14:anchorId="750720A9" wp14:editId="0E2D26F6">
                                                                              <wp:extent cx="228600" cy="228600"/>
                                                                              <wp:effectExtent l="0" t="0" r="0" b="0"/>
                                                                              <wp:docPr id="535007025" name="Picture 3" descr="LinkedIn">
                                                                                <a:hlinkClick xmlns:a="http://schemas.openxmlformats.org/drawingml/2006/main" r:id="rId23"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inkedIn"/>
                                                                                      <pic:cNvPicPr>
                                                                                        <a:picLocks noChangeAspect="1" noChangeArrowheads="1"/>
                                                                                      </pic:cNvPicPr>
                                                                                    </pic:nvPicPr>
                                                                                    <pic:blipFill>
                                                                                      <a:blip r:embed="rId24" r:link="rId25">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5F34EDCB" w14:textId="77777777" w:rsidR="001040C9" w:rsidRPr="001040C9" w:rsidRDefault="001040C9" w:rsidP="001040C9">
                                                                  <w:pPr>
                                                                    <w:rPr>
                                                                      <w:rFonts w:asciiTheme="minorHAnsi" w:eastAsia="Times New Roman" w:hAnsiTheme="minorHAnsi" w:cstheme="minorHAnsi"/>
                                                                      <w:sz w:val="20"/>
                                                                      <w:szCs w:val="20"/>
                                                                    </w:rPr>
                                                                  </w:pPr>
                                                                </w:p>
                                                              </w:tc>
                                                            </w:tr>
                                                          </w:tbl>
                                                          <w:p w14:paraId="10FBBFFD" w14:textId="77777777" w:rsidR="001040C9" w:rsidRPr="001040C9" w:rsidRDefault="001040C9" w:rsidP="001040C9">
                                                            <w:pPr>
                                                              <w:rPr>
                                                                <w:rFonts w:asciiTheme="minorHAnsi" w:eastAsia="Times New Roman" w:hAnsiTheme="minorHAnsi" w:cstheme="minorHAnsi"/>
                                                                <w:sz w:val="20"/>
                                                                <w:szCs w:val="20"/>
                                                              </w:rPr>
                                                            </w:pPr>
                                                          </w:p>
                                                        </w:tc>
                                                      </w:tr>
                                                    </w:tbl>
                                                    <w:p w14:paraId="343ED334" w14:textId="77777777" w:rsidR="001040C9" w:rsidRPr="001040C9" w:rsidRDefault="001040C9" w:rsidP="001040C9">
                                                      <w:pPr>
                                                        <w:rPr>
                                                          <w:rFonts w:asciiTheme="minorHAnsi" w:eastAsia="Times New Roman" w:hAnsiTheme="minorHAnsi" w:cstheme="minorHAnsi"/>
                                                          <w:sz w:val="20"/>
                                                          <w:szCs w:val="20"/>
                                                        </w:rPr>
                                                      </w:pPr>
                                                    </w:p>
                                                  </w:tc>
                                                  <w:tc>
                                                    <w:tcPr>
                                                      <w:tcW w:w="0" w:type="auto"/>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645"/>
                                                      </w:tblGrid>
                                                      <w:tr w:rsidR="001040C9" w:rsidRPr="001040C9" w14:paraId="12507C75" w14:textId="77777777">
                                                        <w:tc>
                                                          <w:tcPr>
                                                            <w:tcW w:w="0" w:type="auto"/>
                                                            <w:tcMar>
                                                              <w:top w:w="0" w:type="dxa"/>
                                                              <w:left w:w="0" w:type="dxa"/>
                                                              <w:bottom w:w="135" w:type="dxa"/>
                                                              <w:right w:w="0" w:type="dxa"/>
                                                            </w:tcMar>
                                                            <w:hideMark/>
                                                          </w:tcPr>
                                                          <w:tbl>
                                                            <w:tblPr>
                                                              <w:tblW w:w="5000" w:type="pct"/>
                                                              <w:tblCellMar>
                                                                <w:left w:w="0" w:type="dxa"/>
                                                                <w:right w:w="0" w:type="dxa"/>
                                                              </w:tblCellMar>
                                                              <w:tblLook w:val="04A0" w:firstRow="1" w:lastRow="0" w:firstColumn="1" w:lastColumn="0" w:noHBand="0" w:noVBand="1"/>
                                                            </w:tblPr>
                                                            <w:tblGrid>
                                                              <w:gridCol w:w="645"/>
                                                            </w:tblGrid>
                                                            <w:tr w:rsidR="001040C9" w:rsidRPr="001040C9" w14:paraId="70F94FDF" w14:textId="77777777">
                                                              <w:tc>
                                                                <w:tcPr>
                                                                  <w:tcW w:w="0" w:type="auto"/>
                                                                  <w:tcMar>
                                                                    <w:top w:w="75" w:type="dxa"/>
                                                                    <w:left w:w="135" w:type="dxa"/>
                                                                    <w:bottom w:w="75" w:type="dxa"/>
                                                                    <w:right w:w="150" w:type="dxa"/>
                                                                  </w:tcMar>
                                                                  <w:vAlign w:val="center"/>
                                                                  <w:hideMark/>
                                                                </w:tcPr>
                                                                <w:tbl>
                                                                  <w:tblPr>
                                                                    <w:tblpPr w:leftFromText="45" w:rightFromText="45" w:vertAnchor="text"/>
                                                                    <w:tblW w:w="0" w:type="dxa"/>
                                                                    <w:tblCellMar>
                                                                      <w:left w:w="0" w:type="dxa"/>
                                                                      <w:right w:w="0" w:type="dxa"/>
                                                                    </w:tblCellMar>
                                                                    <w:tblLook w:val="04A0" w:firstRow="1" w:lastRow="0" w:firstColumn="1" w:lastColumn="0" w:noHBand="0" w:noVBand="1"/>
                                                                  </w:tblPr>
                                                                  <w:tblGrid>
                                                                    <w:gridCol w:w="360"/>
                                                                  </w:tblGrid>
                                                                  <w:tr w:rsidR="001040C9" w:rsidRPr="001040C9" w14:paraId="56321592" w14:textId="77777777">
                                                                    <w:tc>
                                                                      <w:tcPr>
                                                                        <w:tcW w:w="360" w:type="dxa"/>
                                                                        <w:vAlign w:val="center"/>
                                                                        <w:hideMark/>
                                                                      </w:tcPr>
                                                                      <w:p w14:paraId="69394C54" w14:textId="748726FC" w:rsidR="001040C9" w:rsidRPr="001040C9" w:rsidRDefault="001040C9" w:rsidP="001040C9">
                                                                        <w:pPr>
                                                                          <w:jc w:val="center"/>
                                                                          <w:rPr>
                                                                            <w:rFonts w:asciiTheme="minorHAnsi" w:eastAsia="Times New Roman" w:hAnsiTheme="minorHAnsi" w:cstheme="minorHAnsi"/>
                                                                          </w:rPr>
                                                                        </w:pPr>
                                                                        <w:r w:rsidRPr="001040C9">
                                                                          <w:rPr>
                                                                            <w:rFonts w:asciiTheme="minorHAnsi" w:eastAsia="Times New Roman" w:hAnsiTheme="minorHAnsi" w:cstheme="minorHAnsi"/>
                                                                            <w:noProof/>
                                                                            <w:color w:val="0000FF"/>
                                                                          </w:rPr>
                                                                          <w:drawing>
                                                                            <wp:inline distT="0" distB="0" distL="0" distR="0" wp14:anchorId="2D7CF7DF" wp14:editId="73573B34">
                                                                              <wp:extent cx="228600" cy="228600"/>
                                                                              <wp:effectExtent l="0" t="0" r="0" b="0"/>
                                                                              <wp:docPr id="158425641" name="Picture 2" descr="Website">
                                                                                <a:hlinkClick xmlns:a="http://schemas.openxmlformats.org/drawingml/2006/main" r:id="rId2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Website"/>
                                                                                      <pic:cNvPicPr>
                                                                                        <a:picLocks noChangeAspect="1" noChangeArrowheads="1"/>
                                                                                      </pic:cNvPicPr>
                                                                                    </pic:nvPicPr>
                                                                                    <pic:blipFill>
                                                                                      <a:blip r:embed="rId27" r:link="rId28">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5A7260D2" w14:textId="77777777" w:rsidR="001040C9" w:rsidRPr="001040C9" w:rsidRDefault="001040C9" w:rsidP="001040C9">
                                                                  <w:pPr>
                                                                    <w:rPr>
                                                                      <w:rFonts w:asciiTheme="minorHAnsi" w:eastAsia="Times New Roman" w:hAnsiTheme="minorHAnsi" w:cstheme="minorHAnsi"/>
                                                                      <w:sz w:val="20"/>
                                                                      <w:szCs w:val="20"/>
                                                                    </w:rPr>
                                                                  </w:pPr>
                                                                </w:p>
                                                              </w:tc>
                                                            </w:tr>
                                                          </w:tbl>
                                                          <w:p w14:paraId="277A1A52" w14:textId="77777777" w:rsidR="001040C9" w:rsidRPr="001040C9" w:rsidRDefault="001040C9" w:rsidP="001040C9">
                                                            <w:pPr>
                                                              <w:rPr>
                                                                <w:rFonts w:asciiTheme="minorHAnsi" w:eastAsia="Times New Roman" w:hAnsiTheme="minorHAnsi" w:cstheme="minorHAnsi"/>
                                                                <w:sz w:val="20"/>
                                                                <w:szCs w:val="20"/>
                                                              </w:rPr>
                                                            </w:pPr>
                                                          </w:p>
                                                        </w:tc>
                                                      </w:tr>
                                                    </w:tbl>
                                                    <w:p w14:paraId="34C33E9D" w14:textId="77777777" w:rsidR="001040C9" w:rsidRPr="001040C9" w:rsidRDefault="001040C9" w:rsidP="001040C9">
                                                      <w:pPr>
                                                        <w:rPr>
                                                          <w:rFonts w:asciiTheme="minorHAnsi" w:eastAsia="Times New Roman" w:hAnsiTheme="minorHAnsi" w:cstheme="minorHAnsi"/>
                                                          <w:sz w:val="20"/>
                                                          <w:szCs w:val="20"/>
                                                        </w:rPr>
                                                      </w:pPr>
                                                    </w:p>
                                                  </w:tc>
                                                </w:tr>
                                              </w:tbl>
                                              <w:p w14:paraId="322FAB9E" w14:textId="77777777" w:rsidR="001040C9" w:rsidRPr="001040C9" w:rsidRDefault="001040C9" w:rsidP="001040C9">
                                                <w:pPr>
                                                  <w:jc w:val="center"/>
                                                  <w:rPr>
                                                    <w:rFonts w:asciiTheme="minorHAnsi" w:eastAsia="Times New Roman" w:hAnsiTheme="minorHAnsi" w:cstheme="minorHAnsi"/>
                                                    <w:sz w:val="20"/>
                                                    <w:szCs w:val="20"/>
                                                  </w:rPr>
                                                </w:pPr>
                                              </w:p>
                                            </w:tc>
                                          </w:tr>
                                        </w:tbl>
                                        <w:p w14:paraId="0E0EE67F" w14:textId="77777777" w:rsidR="001040C9" w:rsidRPr="001040C9" w:rsidRDefault="001040C9" w:rsidP="001040C9">
                                          <w:pPr>
                                            <w:jc w:val="center"/>
                                            <w:rPr>
                                              <w:rFonts w:asciiTheme="minorHAnsi" w:eastAsia="Times New Roman" w:hAnsiTheme="minorHAnsi" w:cstheme="minorHAnsi"/>
                                              <w:sz w:val="20"/>
                                              <w:szCs w:val="20"/>
                                            </w:rPr>
                                          </w:pPr>
                                        </w:p>
                                      </w:tc>
                                    </w:tr>
                                  </w:tbl>
                                  <w:p w14:paraId="4DA62C73" w14:textId="77777777" w:rsidR="001040C9" w:rsidRPr="001040C9" w:rsidRDefault="001040C9" w:rsidP="001040C9">
                                    <w:pPr>
                                      <w:jc w:val="center"/>
                                      <w:rPr>
                                        <w:rFonts w:asciiTheme="minorHAnsi" w:eastAsia="Times New Roman" w:hAnsiTheme="minorHAnsi" w:cstheme="minorHAnsi"/>
                                        <w:sz w:val="20"/>
                                        <w:szCs w:val="20"/>
                                      </w:rPr>
                                    </w:pPr>
                                  </w:p>
                                </w:tc>
                              </w:tr>
                            </w:tbl>
                            <w:p w14:paraId="677D9C8D" w14:textId="77777777" w:rsidR="001040C9" w:rsidRPr="001040C9" w:rsidRDefault="001040C9" w:rsidP="001040C9">
                              <w:pPr>
                                <w:jc w:val="center"/>
                                <w:rPr>
                                  <w:rFonts w:asciiTheme="minorHAnsi" w:eastAsia="Times New Roman" w:hAnsiTheme="minorHAnsi" w:cstheme="minorHAnsi"/>
                                  <w:sz w:val="20"/>
                                  <w:szCs w:val="20"/>
                                </w:rPr>
                              </w:pPr>
                            </w:p>
                          </w:tc>
                        </w:tr>
                      </w:tbl>
                      <w:p w14:paraId="640A5BC2" w14:textId="77777777" w:rsidR="001040C9" w:rsidRPr="001040C9" w:rsidRDefault="001040C9" w:rsidP="001040C9">
                        <w:pPr>
                          <w:rPr>
                            <w:rFonts w:asciiTheme="minorHAnsi" w:eastAsia="Times New Roman" w:hAnsiTheme="minorHAnsi" w:cstheme="minorHAnsi"/>
                          </w:rPr>
                        </w:pPr>
                      </w:p>
                      <w:tbl>
                        <w:tblPr>
                          <w:tblW w:w="5000" w:type="pct"/>
                          <w:tblCellMar>
                            <w:left w:w="0" w:type="dxa"/>
                            <w:right w:w="0" w:type="dxa"/>
                          </w:tblCellMar>
                          <w:tblLook w:val="04A0" w:firstRow="1" w:lastRow="0" w:firstColumn="1" w:lastColumn="0" w:noHBand="0" w:noVBand="1"/>
                        </w:tblPr>
                        <w:tblGrid>
                          <w:gridCol w:w="8726"/>
                        </w:tblGrid>
                        <w:tr w:rsidR="001040C9" w:rsidRPr="001040C9" w14:paraId="02A0AD2A"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26"/>
                              </w:tblGrid>
                              <w:tr w:rsidR="001040C9" w:rsidRPr="001040C9" w14:paraId="56B5F035"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26"/>
                                    </w:tblGrid>
                                    <w:tr w:rsidR="001040C9" w:rsidRPr="001040C9" w14:paraId="3501F1B8" w14:textId="77777777">
                                      <w:tc>
                                        <w:tcPr>
                                          <w:tcW w:w="0" w:type="auto"/>
                                          <w:tcMar>
                                            <w:top w:w="0" w:type="dxa"/>
                                            <w:left w:w="270" w:type="dxa"/>
                                            <w:bottom w:w="135" w:type="dxa"/>
                                            <w:right w:w="270" w:type="dxa"/>
                                          </w:tcMar>
                                          <w:hideMark/>
                                        </w:tcPr>
                                        <w:p w14:paraId="7C6F0ABF" w14:textId="77777777" w:rsidR="001040C9" w:rsidRPr="001040C9" w:rsidRDefault="001040C9" w:rsidP="001040C9">
                                          <w:pPr>
                                            <w:jc w:val="center"/>
                                            <w:rPr>
                                              <w:rFonts w:asciiTheme="minorHAnsi" w:hAnsiTheme="minorHAnsi" w:cstheme="minorHAnsi"/>
                                              <w:color w:val="106B62"/>
                                              <w:sz w:val="18"/>
                                              <w:szCs w:val="18"/>
                                            </w:rPr>
                                          </w:pPr>
                                          <w:r w:rsidRPr="001040C9">
                                            <w:rPr>
                                              <w:rStyle w:val="Strong"/>
                                              <w:rFonts w:asciiTheme="minorHAnsi" w:hAnsiTheme="minorHAnsi" w:cstheme="minorHAnsi"/>
                                              <w:color w:val="106B62"/>
                                              <w:sz w:val="18"/>
                                              <w:szCs w:val="18"/>
                                            </w:rPr>
                                            <w:t>Community Pharmacy England</w:t>
                                          </w:r>
                                          <w:r w:rsidRPr="001040C9">
                                            <w:rPr>
                                              <w:rFonts w:asciiTheme="minorHAnsi" w:hAnsiTheme="minorHAnsi" w:cstheme="minorHAnsi"/>
                                              <w:color w:val="106B62"/>
                                              <w:sz w:val="18"/>
                                              <w:szCs w:val="18"/>
                                            </w:rPr>
                                            <w:br/>
                                            <w:t>Address: 14 Hosier Lane, London EC1A 9LQ</w:t>
                                          </w:r>
                                          <w:r w:rsidRPr="001040C9">
                                            <w:rPr>
                                              <w:rFonts w:asciiTheme="minorHAnsi" w:hAnsiTheme="minorHAnsi" w:cstheme="minorHAnsi"/>
                                              <w:color w:val="106B62"/>
                                              <w:sz w:val="18"/>
                                              <w:szCs w:val="18"/>
                                            </w:rPr>
                                            <w:br/>
                                            <w:t xml:space="preserve">Tel: 0203 1220 810 | Email: </w:t>
                                          </w:r>
                                          <w:hyperlink r:id="rId29" w:history="1">
                                            <w:r w:rsidRPr="001040C9">
                                              <w:rPr>
                                                <w:rStyle w:val="Hyperlink"/>
                                                <w:rFonts w:asciiTheme="minorHAnsi" w:hAnsiTheme="minorHAnsi" w:cstheme="minorHAnsi"/>
                                                <w:color w:val="106B62"/>
                                                <w:sz w:val="18"/>
                                                <w:szCs w:val="18"/>
                                              </w:rPr>
                                              <w:t>comms.team@cpe.org.uk</w:t>
                                            </w:r>
                                          </w:hyperlink>
                                        </w:p>
                                        <w:p w14:paraId="4AFC4975" w14:textId="77777777" w:rsidR="001040C9" w:rsidRPr="001040C9" w:rsidRDefault="001040C9" w:rsidP="001040C9">
                                          <w:pPr>
                                            <w:jc w:val="center"/>
                                            <w:rPr>
                                              <w:rFonts w:asciiTheme="minorHAnsi" w:hAnsiTheme="minorHAnsi" w:cstheme="minorHAnsi"/>
                                              <w:color w:val="106B62"/>
                                              <w:sz w:val="18"/>
                                              <w:szCs w:val="18"/>
                                            </w:rPr>
                                          </w:pPr>
                                          <w:r w:rsidRPr="001040C9">
                                            <w:rPr>
                                              <w:rStyle w:val="Emphasis"/>
                                              <w:rFonts w:asciiTheme="minorHAnsi" w:hAnsiTheme="minorHAnsi" w:cstheme="minorHAnsi"/>
                                              <w:color w:val="106B62"/>
                                              <w:sz w:val="18"/>
                                              <w:szCs w:val="18"/>
                                            </w:rPr>
                                            <w:t xml:space="preserve">Copyright © 2023 Community Pharmacy England, </w:t>
                                          </w:r>
                                          <w:proofErr w:type="gramStart"/>
                                          <w:r w:rsidRPr="001040C9">
                                            <w:rPr>
                                              <w:rStyle w:val="Emphasis"/>
                                              <w:rFonts w:asciiTheme="minorHAnsi" w:hAnsiTheme="minorHAnsi" w:cstheme="minorHAnsi"/>
                                              <w:color w:val="106B62"/>
                                              <w:sz w:val="18"/>
                                              <w:szCs w:val="18"/>
                                            </w:rPr>
                                            <w:t>All</w:t>
                                          </w:r>
                                          <w:proofErr w:type="gramEnd"/>
                                          <w:r w:rsidRPr="001040C9">
                                            <w:rPr>
                                              <w:rStyle w:val="Emphasis"/>
                                              <w:rFonts w:asciiTheme="minorHAnsi" w:hAnsiTheme="minorHAnsi" w:cstheme="minorHAnsi"/>
                                              <w:color w:val="106B62"/>
                                              <w:sz w:val="18"/>
                                              <w:szCs w:val="18"/>
                                            </w:rPr>
                                            <w:t xml:space="preserve"> rights reserved.</w:t>
                                          </w:r>
                                        </w:p>
                                        <w:p w14:paraId="5E1A60D7" w14:textId="52D33974" w:rsidR="001040C9" w:rsidRPr="001040C9" w:rsidRDefault="001040C9" w:rsidP="001040C9">
                                          <w:pPr>
                                            <w:jc w:val="center"/>
                                            <w:rPr>
                                              <w:rFonts w:asciiTheme="minorHAnsi" w:hAnsiTheme="minorHAnsi" w:cstheme="minorHAnsi"/>
                                              <w:color w:val="106B62"/>
                                              <w:sz w:val="18"/>
                                              <w:szCs w:val="18"/>
                                            </w:rPr>
                                          </w:pPr>
                                          <w:r w:rsidRPr="001040C9">
                                            <w:rPr>
                                              <w:rFonts w:asciiTheme="minorHAnsi" w:hAnsiTheme="minorHAnsi" w:cstheme="minorHAnsi"/>
                                              <w:color w:val="106B62"/>
                                              <w:sz w:val="18"/>
                                              <w:szCs w:val="18"/>
                                            </w:rPr>
                                            <w:t xml:space="preserve">You are receiving this email because you are subscribed to our newsletters. Please note Community Pharmacy England is the operating name of the Pharmaceutical Services Negotiating Committee (PSNC). </w:t>
                                          </w:r>
                                        </w:p>
                                      </w:tc>
                                    </w:tr>
                                  </w:tbl>
                                  <w:p w14:paraId="26A302FA" w14:textId="77777777" w:rsidR="001040C9" w:rsidRPr="001040C9" w:rsidRDefault="001040C9" w:rsidP="001040C9">
                                    <w:pPr>
                                      <w:rPr>
                                        <w:rFonts w:asciiTheme="minorHAnsi" w:eastAsia="Times New Roman" w:hAnsiTheme="minorHAnsi" w:cstheme="minorHAnsi"/>
                                        <w:sz w:val="20"/>
                                        <w:szCs w:val="20"/>
                                      </w:rPr>
                                    </w:pPr>
                                  </w:p>
                                </w:tc>
                              </w:tr>
                            </w:tbl>
                            <w:p w14:paraId="1CCD14B9" w14:textId="77777777" w:rsidR="001040C9" w:rsidRPr="001040C9" w:rsidRDefault="001040C9" w:rsidP="001040C9">
                              <w:pPr>
                                <w:rPr>
                                  <w:rFonts w:asciiTheme="minorHAnsi" w:eastAsia="Times New Roman" w:hAnsiTheme="minorHAnsi" w:cstheme="minorHAnsi"/>
                                  <w:sz w:val="20"/>
                                  <w:szCs w:val="20"/>
                                </w:rPr>
                              </w:pPr>
                            </w:p>
                          </w:tc>
                        </w:tr>
                      </w:tbl>
                      <w:p w14:paraId="691FE152" w14:textId="77777777" w:rsidR="001040C9" w:rsidRPr="001040C9" w:rsidRDefault="001040C9" w:rsidP="001040C9">
                        <w:pPr>
                          <w:rPr>
                            <w:rFonts w:asciiTheme="minorHAnsi" w:eastAsia="Times New Roman" w:hAnsiTheme="minorHAnsi" w:cstheme="minorHAnsi"/>
                            <w:sz w:val="20"/>
                            <w:szCs w:val="20"/>
                          </w:rPr>
                        </w:pPr>
                      </w:p>
                    </w:tc>
                  </w:tr>
                </w:tbl>
                <w:p w14:paraId="2693C47E" w14:textId="77777777" w:rsidR="001040C9" w:rsidRDefault="001040C9">
                  <w:pPr>
                    <w:jc w:val="center"/>
                    <w:rPr>
                      <w:rFonts w:ascii="Times New Roman" w:eastAsia="Times New Roman" w:hAnsi="Times New Roman" w:cs="Times New Roman"/>
                      <w:sz w:val="20"/>
                      <w:szCs w:val="20"/>
                    </w:rPr>
                  </w:pPr>
                </w:p>
              </w:tc>
            </w:tr>
          </w:tbl>
          <w:p w14:paraId="477CBED9" w14:textId="77777777" w:rsidR="001040C9" w:rsidRDefault="001040C9">
            <w:pPr>
              <w:jc w:val="center"/>
              <w:rPr>
                <w:rFonts w:ascii="Times New Roman" w:eastAsia="Times New Roman" w:hAnsi="Times New Roman" w:cs="Times New Roman"/>
                <w:sz w:val="20"/>
                <w:szCs w:val="20"/>
              </w:rPr>
            </w:pPr>
          </w:p>
        </w:tc>
      </w:tr>
    </w:tbl>
    <w:p w14:paraId="312633A9" w14:textId="68B5F3F4" w:rsidR="001040C9" w:rsidRDefault="001040C9" w:rsidP="001040C9">
      <w:pPr>
        <w:rPr>
          <w:rFonts w:eastAsia="Times New Roman"/>
        </w:rPr>
      </w:pPr>
      <w:r>
        <w:rPr>
          <w:rFonts w:eastAsia="Times New Roman"/>
          <w:noProof/>
        </w:rPr>
        <w:lastRenderedPageBreak/>
        <w:drawing>
          <wp:inline distT="0" distB="0" distL="0" distR="0" wp14:anchorId="2E3DDEE2" wp14:editId="012E4FBF">
            <wp:extent cx="9525" cy="9525"/>
            <wp:effectExtent l="0" t="0" r="0" b="0"/>
            <wp:docPr id="137423978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0" r:link="rId31">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5BB49301" w14:textId="77777777" w:rsidR="00DD1890" w:rsidRDefault="00DD1890"/>
    <w:sectPr w:rsidR="00DD189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40C9"/>
    <w:rsid w:val="001040C9"/>
    <w:rsid w:val="005230FC"/>
    <w:rsid w:val="00DD18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9D8D40"/>
  <w15:chartTrackingRefBased/>
  <w15:docId w15:val="{7908A684-D124-4368-B731-7E2A2DCA10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40C9"/>
    <w:rPr>
      <w:rFonts w:ascii="Calibri" w:hAnsi="Calibri" w:cs="Calibri"/>
      <w:kern w:val="0"/>
      <w:lang w:eastAsia="en-GB"/>
      <w14:ligatures w14:val="none"/>
    </w:rPr>
  </w:style>
  <w:style w:type="paragraph" w:styleId="Heading1">
    <w:name w:val="heading 1"/>
    <w:basedOn w:val="Normal"/>
    <w:link w:val="Heading1Char"/>
    <w:uiPriority w:val="9"/>
    <w:qFormat/>
    <w:rsid w:val="001040C9"/>
    <w:pPr>
      <w:spacing w:line="360" w:lineRule="auto"/>
      <w:outlineLvl w:val="0"/>
    </w:pPr>
    <w:rPr>
      <w:rFonts w:ascii="Helvetica" w:hAnsi="Helvetica" w:cs="Helvetica"/>
      <w:b/>
      <w:bCs/>
      <w:color w:val="106B62"/>
      <w:kern w:val="36"/>
      <w:sz w:val="36"/>
      <w:szCs w:val="36"/>
    </w:rPr>
  </w:style>
  <w:style w:type="paragraph" w:styleId="Heading2">
    <w:name w:val="heading 2"/>
    <w:basedOn w:val="Normal"/>
    <w:link w:val="Heading2Char"/>
    <w:uiPriority w:val="9"/>
    <w:semiHidden/>
    <w:unhideWhenUsed/>
    <w:qFormat/>
    <w:rsid w:val="001040C9"/>
    <w:pPr>
      <w:spacing w:line="360" w:lineRule="auto"/>
      <w:outlineLvl w:val="1"/>
    </w:pPr>
    <w:rPr>
      <w:rFonts w:ascii="Open Sans" w:hAnsi="Open Sans" w:cs="Open Sans"/>
      <w:b/>
      <w:bCs/>
      <w:color w:val="106B62"/>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040C9"/>
    <w:rPr>
      <w:rFonts w:ascii="Helvetica" w:hAnsi="Helvetica" w:cs="Helvetica"/>
      <w:b/>
      <w:bCs/>
      <w:color w:val="106B62"/>
      <w:kern w:val="36"/>
      <w:sz w:val="36"/>
      <w:szCs w:val="36"/>
      <w:lang w:eastAsia="en-GB"/>
      <w14:ligatures w14:val="none"/>
    </w:rPr>
  </w:style>
  <w:style w:type="character" w:customStyle="1" w:styleId="Heading2Char">
    <w:name w:val="Heading 2 Char"/>
    <w:basedOn w:val="DefaultParagraphFont"/>
    <w:link w:val="Heading2"/>
    <w:uiPriority w:val="9"/>
    <w:semiHidden/>
    <w:rsid w:val="001040C9"/>
    <w:rPr>
      <w:rFonts w:ascii="Open Sans" w:hAnsi="Open Sans" w:cs="Open Sans"/>
      <w:b/>
      <w:bCs/>
      <w:color w:val="106B62"/>
      <w:kern w:val="0"/>
      <w:sz w:val="27"/>
      <w:szCs w:val="27"/>
      <w:lang w:eastAsia="en-GB"/>
      <w14:ligatures w14:val="none"/>
    </w:rPr>
  </w:style>
  <w:style w:type="character" w:styleId="Hyperlink">
    <w:name w:val="Hyperlink"/>
    <w:basedOn w:val="DefaultParagraphFont"/>
    <w:uiPriority w:val="99"/>
    <w:semiHidden/>
    <w:unhideWhenUsed/>
    <w:rsid w:val="001040C9"/>
    <w:rPr>
      <w:color w:val="0000FF"/>
      <w:u w:val="single"/>
    </w:rPr>
  </w:style>
  <w:style w:type="character" w:styleId="Strong">
    <w:name w:val="Strong"/>
    <w:basedOn w:val="DefaultParagraphFont"/>
    <w:uiPriority w:val="22"/>
    <w:qFormat/>
    <w:rsid w:val="001040C9"/>
    <w:rPr>
      <w:b/>
      <w:bCs/>
    </w:rPr>
  </w:style>
  <w:style w:type="character" w:styleId="Emphasis">
    <w:name w:val="Emphasis"/>
    <w:basedOn w:val="DefaultParagraphFont"/>
    <w:uiPriority w:val="20"/>
    <w:qFormat/>
    <w:rsid w:val="001040C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146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pe.us7.list-manage.com/track/click?u=86d41ab7fa4c7c2c5d7210782&amp;id=1f79f9225d&amp;e=d19e9fd41c" TargetMode="External"/><Relationship Id="rId13" Type="http://schemas.openxmlformats.org/officeDocument/2006/relationships/hyperlink" Target="https://cpe.us7.list-manage.com/track/click?u=86d41ab7fa4c7c2c5d7210782&amp;id=d976a82311&amp;e=d19e9fd41c" TargetMode="External"/><Relationship Id="rId18" Type="http://schemas.openxmlformats.org/officeDocument/2006/relationships/image" Target="media/image4.png"/><Relationship Id="rId26" Type="http://schemas.openxmlformats.org/officeDocument/2006/relationships/hyperlink" Target="https://cpe.us7.list-manage.com/track/click?u=86d41ab7fa4c7c2c5d7210782&amp;id=ac76d9085b&amp;e=d19e9fd41c" TargetMode="External"/><Relationship Id="rId3" Type="http://schemas.openxmlformats.org/officeDocument/2006/relationships/webSettings" Target="webSettings.xml"/><Relationship Id="rId21" Type="http://schemas.openxmlformats.org/officeDocument/2006/relationships/image" Target="media/image5.png"/><Relationship Id="rId7" Type="http://schemas.openxmlformats.org/officeDocument/2006/relationships/image" Target="https://mcusercontent.com/86d41ab7fa4c7c2c5d7210782/images/f1a97c4e-33e4-94d3-b9ec-decf2cc642c4.png" TargetMode="External"/><Relationship Id="rId12" Type="http://schemas.openxmlformats.org/officeDocument/2006/relationships/hyperlink" Target="https://cpe.us7.list-manage.com/track/click?u=86d41ab7fa4c7c2c5d7210782&amp;id=d97bae0bb8&amp;e=d19e9fd41c" TargetMode="External"/><Relationship Id="rId17" Type="http://schemas.openxmlformats.org/officeDocument/2006/relationships/hyperlink" Target="https://cpe.us7.list-manage.com/track/click?u=86d41ab7fa4c7c2c5d7210782&amp;id=285584f562&amp;e=d19e9fd41c" TargetMode="External"/><Relationship Id="rId25" Type="http://schemas.openxmlformats.org/officeDocument/2006/relationships/image" Target="https://cdn-images.mailchimp.com/icons/social-block-v2/light-linkedin-48.png" TargetMode="External"/><Relationship Id="rId3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image" Target="https://mcusercontent.com/86d41ab7fa4c7c2c5d7210782/images/2348fd23-685f-60fe-bb3a-6ead0ddc11cf.png" TargetMode="External"/><Relationship Id="rId20" Type="http://schemas.openxmlformats.org/officeDocument/2006/relationships/hyperlink" Target="https://cpe.us7.list-manage.com/track/click?u=86d41ab7fa4c7c2c5d7210782&amp;id=f793f06274&amp;e=d19e9fd41c" TargetMode="External"/><Relationship Id="rId29" Type="http://schemas.openxmlformats.org/officeDocument/2006/relationships/hyperlink" Target="mailto:comms.team@cpe.org.uk" TargetMode="Externa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hyperlink" Target="https://cpe.us7.list-manage.com/track/click?u=86d41ab7fa4c7c2c5d7210782&amp;id=6897442533&amp;e=d19e9fd41c" TargetMode="External"/><Relationship Id="rId24" Type="http://schemas.openxmlformats.org/officeDocument/2006/relationships/image" Target="media/image6.png"/><Relationship Id="rId32" Type="http://schemas.openxmlformats.org/officeDocument/2006/relationships/fontTable" Target="fontTable.xml"/><Relationship Id="rId5" Type="http://schemas.openxmlformats.org/officeDocument/2006/relationships/image" Target="https://mcusercontent.com/86d41ab7fa4c7c2c5d7210782/images/d28e5004-9cc2-3ca0-1b70-a2f915d293c0.png" TargetMode="External"/><Relationship Id="rId15" Type="http://schemas.openxmlformats.org/officeDocument/2006/relationships/image" Target="media/image3.png"/><Relationship Id="rId23" Type="http://schemas.openxmlformats.org/officeDocument/2006/relationships/hyperlink" Target="https://cpe.us7.list-manage.com/track/click?u=86d41ab7fa4c7c2c5d7210782&amp;id=29924c3378&amp;e=d19e9fd41c" TargetMode="External"/><Relationship Id="rId28" Type="http://schemas.openxmlformats.org/officeDocument/2006/relationships/image" Target="https://cdn-images.mailchimp.com/icons/social-block-v2/light-link-48.png" TargetMode="External"/><Relationship Id="rId10" Type="http://schemas.openxmlformats.org/officeDocument/2006/relationships/hyperlink" Target="https://cpe.us7.list-manage.com/track/click?u=86d41ab7fa4c7c2c5d7210782&amp;id=ee8a50aded&amp;e=d19e9fd41c" TargetMode="External"/><Relationship Id="rId19" Type="http://schemas.openxmlformats.org/officeDocument/2006/relationships/image" Target="https://cdn-images.mailchimp.com/icons/social-block-v2/light-twitter-48.png" TargetMode="External"/><Relationship Id="rId31" Type="http://schemas.openxmlformats.org/officeDocument/2006/relationships/image" Target="https://cpe.us7.list-manage.com/track/open.php?u=86d41ab7fa4c7c2c5d7210782&amp;id=8ffcbe1ba3&amp;e=d19e9fd41c" TargetMode="External"/><Relationship Id="rId4" Type="http://schemas.openxmlformats.org/officeDocument/2006/relationships/image" Target="media/image1.png"/><Relationship Id="rId9" Type="http://schemas.openxmlformats.org/officeDocument/2006/relationships/hyperlink" Target="https://cpe.us7.list-manage.com/track/click?u=86d41ab7fa4c7c2c5d7210782&amp;id=89c6da16db&amp;e=d19e9fd41c" TargetMode="External"/><Relationship Id="rId14" Type="http://schemas.openxmlformats.org/officeDocument/2006/relationships/hyperlink" Target="https://cpe.us7.list-manage.com/track/click?u=86d41ab7fa4c7c2c5d7210782&amp;id=57bdad99ce&amp;e=d19e9fd41c" TargetMode="External"/><Relationship Id="rId22" Type="http://schemas.openxmlformats.org/officeDocument/2006/relationships/image" Target="https://cdn-images.mailchimp.com/icons/social-block-v2/light-facebook-48.png" TargetMode="External"/><Relationship Id="rId27" Type="http://schemas.openxmlformats.org/officeDocument/2006/relationships/image" Target="media/image7.png"/><Relationship Id="rId30" Type="http://schemas.openxmlformats.org/officeDocument/2006/relationships/image" Target="media/image8.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642</Words>
  <Characters>3663</Characters>
  <Application>Microsoft Office Word</Application>
  <DocSecurity>0</DocSecurity>
  <Lines>30</Lines>
  <Paragraphs>8</Paragraphs>
  <ScaleCrop>false</ScaleCrop>
  <Company/>
  <LinksUpToDate>false</LinksUpToDate>
  <CharactersWithSpaces>4297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Freemantle</dc:creator>
  <cp:keywords/>
  <dc:description/>
  <cp:lastModifiedBy>Alison Freemantle</cp:lastModifiedBy>
  <cp:revision>1</cp:revision>
  <dcterms:created xsi:type="dcterms:W3CDTF">2023-08-01T07:04:00Z</dcterms:created>
  <dcterms:modified xsi:type="dcterms:W3CDTF">2023-08-01T07:07:00Z</dcterms:modified>
</cp:coreProperties>
</file>