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616AB48" w14:textId="2608054E" w:rsidR="00742AAF" w:rsidRDefault="00FD7B8F" w:rsidP="00B3219E">
            <w:pPr>
              <w:rPr>
                <w:rFonts w:cs="Arial"/>
                <w:bCs/>
              </w:rPr>
            </w:pPr>
            <w:r w:rsidRPr="00F74036">
              <w:rPr>
                <w:rFonts w:cs="Arial"/>
                <w:bCs/>
              </w:rPr>
              <w:t>The onsite measurement of blood pressure, pulse/heart rate, height and weight of patients registered by the Hampshire Specialist Child &amp; Adolescent Mental Health Service.</w:t>
            </w:r>
          </w:p>
          <w:p w14:paraId="1CC036FD" w14:textId="77777777" w:rsidR="00F74036" w:rsidRPr="00F74036" w:rsidRDefault="00F74036" w:rsidP="00B3219E">
            <w:pPr>
              <w:rPr>
                <w:rFonts w:cs="Arial"/>
                <w:bCs/>
              </w:rPr>
            </w:pPr>
          </w:p>
          <w:p w14:paraId="694596D0" w14:textId="19C85710" w:rsidR="009250AD" w:rsidRPr="00F74036" w:rsidRDefault="009250AD" w:rsidP="00B3219E">
            <w:pPr>
              <w:rPr>
                <w:bCs/>
                <w:szCs w:val="28"/>
              </w:rPr>
            </w:pPr>
            <w:r w:rsidRPr="00F74036">
              <w:rPr>
                <w:rFonts w:cs="Arial"/>
                <w:bCs/>
              </w:rPr>
              <w:t xml:space="preserve">Sussex </w:t>
            </w:r>
            <w:r w:rsidR="004E1289" w:rsidRPr="00F74036">
              <w:rPr>
                <w:rFonts w:cs="Arial"/>
                <w:bCs/>
              </w:rPr>
              <w:t>Partnership NHS Foundation Trust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F74036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25BB6492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F74036">
              <w:rPr>
                <w:szCs w:val="28"/>
              </w:rPr>
              <w:t xml:space="preserve"> 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22E3665" w:rsidR="00045F43" w:rsidRPr="0073541F" w:rsidRDefault="00045F43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045F43">
        <w:trPr>
          <w:trHeight w:val="417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12793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0E5C6293" w:rsidR="00045F43" w:rsidRDefault="00C20E57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12793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23837235" w:rsidR="00045F43" w:rsidRDefault="00C20E57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127933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4031407E" w:rsidR="00045F43" w:rsidRDefault="00AA6720" w:rsidP="009163F2">
            <w:r>
              <w:t>Pharmacies were supplied with equipment at start of service in 2018</w:t>
            </w:r>
            <w:r w:rsidR="00CC7754">
              <w:t>.</w:t>
            </w:r>
          </w:p>
          <w:p w14:paraId="3C83FB8A" w14:textId="2E55A7D6" w:rsidR="00CC7754" w:rsidRDefault="00CC7754" w:rsidP="009163F2"/>
          <w:p w14:paraId="27149A41" w14:textId="34147DEA" w:rsidR="00CC7754" w:rsidRDefault="00CC7754" w:rsidP="009163F2">
            <w:r>
              <w:t>No consumables.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127933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731702E4" w14:textId="77777777" w:rsidR="0075393F" w:rsidRDefault="00EF07DA" w:rsidP="0075393F">
            <w:r>
              <w:t xml:space="preserve"> </w:t>
            </w:r>
            <w:r w:rsidR="0075393F">
              <w:t>Yes, PharmOutcomes</w:t>
            </w:r>
          </w:p>
          <w:p w14:paraId="5F670924" w14:textId="77777777" w:rsidR="0075393F" w:rsidRDefault="0075393F" w:rsidP="0075393F"/>
          <w:p w14:paraId="54D6E16F" w14:textId="040F70CD" w:rsidR="0075393F" w:rsidRDefault="0075393F" w:rsidP="0075393F">
            <w:r>
              <w:t>Automated claims sent, payment within 30 days of invoice date</w:t>
            </w:r>
          </w:p>
          <w:p w14:paraId="6BBA7055" w14:textId="52933BDC" w:rsidR="00EF07DA" w:rsidRDefault="00EF07DA" w:rsidP="009163F2"/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127933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68752496" w:rsidR="00EF07DA" w:rsidRDefault="008B3005" w:rsidP="009163F2">
            <w:r>
              <w:t>Pharmacies will need to calibrate/ replace equipment</w:t>
            </w:r>
            <w:r w:rsidR="00127933">
              <w:t xml:space="preserve"> in line with manufacturers specification.</w:t>
            </w:r>
            <w:r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127933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68A67D46" w:rsidR="009163F2" w:rsidRDefault="00127933" w:rsidP="009163F2">
            <w:r>
              <w:t>Yes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127933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7646EE99" w:rsidR="00045F43" w:rsidRDefault="00127933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825F7B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3DF4B03A" w14:textId="41A3B643" w:rsidR="008138B5" w:rsidRDefault="00F37EC5" w:rsidP="009163F2">
            <w:r>
              <w:t>2021 – 2023</w:t>
            </w:r>
          </w:p>
          <w:p w14:paraId="092FEFDF" w14:textId="77777777" w:rsidR="00F37EC5" w:rsidRDefault="00F37EC5" w:rsidP="009163F2"/>
          <w:p w14:paraId="588AAEDB" w14:textId="5E4C2715" w:rsidR="00F37EC5" w:rsidRDefault="00F37EC5" w:rsidP="009163F2">
            <w:proofErr w:type="gramStart"/>
            <w:r>
              <w:t>2 year</w:t>
            </w:r>
            <w:proofErr w:type="gramEnd"/>
            <w:r>
              <w:t xml:space="preserve"> contract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0B7471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56BD531E" w14:textId="77777777" w:rsidR="00F804E5" w:rsidRDefault="003B2648" w:rsidP="009163F2">
            <w:r>
              <w:t>Yes</w:t>
            </w:r>
          </w:p>
          <w:p w14:paraId="382A8C1A" w14:textId="77777777" w:rsidR="000B7471" w:rsidRDefault="000B7471" w:rsidP="000B7471">
            <w:r>
              <w:t>Provides a community pharmacy location to provide physical monitoring for children and young people on psychotropic medications, improving quality &amp; safety of prescribing attending service and frees up CAMHS specialist teams’ resources to improve care</w:t>
            </w:r>
          </w:p>
          <w:p w14:paraId="2A8A4C8B" w14:textId="534D91FE" w:rsidR="000B7471" w:rsidRDefault="000B7471" w:rsidP="000B7471">
            <w:r>
              <w:t>Monitoring involves height, weight, BP &amp; pulse/heart rate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DB6AC8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BE2228B" w14:textId="77777777" w:rsidR="00F804E5" w:rsidRDefault="003B2648" w:rsidP="009163F2">
            <w:r>
              <w:t>Yes</w:t>
            </w:r>
          </w:p>
          <w:p w14:paraId="4F118D23" w14:textId="1D1B2BE5" w:rsidR="00DB6AC8" w:rsidRDefault="00DB6AC8" w:rsidP="00DB6AC8">
            <w:r>
              <w:t xml:space="preserve">Offers a more convenient choice of location for eligible patients to be </w:t>
            </w:r>
            <w:r w:rsidR="001146DA">
              <w:t>monitored</w:t>
            </w:r>
            <w:r w:rsidR="00F81729">
              <w:t>.</w:t>
            </w:r>
          </w:p>
          <w:p w14:paraId="365A8E73" w14:textId="77777777" w:rsidR="00F81729" w:rsidRDefault="00F81729" w:rsidP="00DB6AC8"/>
          <w:p w14:paraId="62F7E86C" w14:textId="3ACAF5A1" w:rsidR="000B7471" w:rsidRDefault="00DB6AC8" w:rsidP="00DB6AC8">
            <w:r>
              <w:t xml:space="preserve">CAMHS Team identify </w:t>
            </w:r>
            <w:r w:rsidR="001146DA">
              <w:t xml:space="preserve">suitable </w:t>
            </w:r>
            <w:r>
              <w:t>patients and gain consent to refer to the nominated pharmacy providing this service</w:t>
            </w:r>
            <w:r w:rsidR="00F81729"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DB6AC8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28CF87E" w14:textId="5E44B9DE" w:rsidR="00DB6AC8" w:rsidRDefault="00DB6AC8" w:rsidP="009163F2">
            <w:r>
              <w:t>Yes</w:t>
            </w:r>
          </w:p>
          <w:p w14:paraId="71562EE9" w14:textId="5B292613" w:rsidR="00DB6AC8" w:rsidRDefault="00DB6AC8" w:rsidP="009163F2">
            <w:r>
              <w:t xml:space="preserve">3 </w:t>
            </w:r>
            <w:proofErr w:type="spellStart"/>
            <w:r>
              <w:t xml:space="preserve">month’s </w:t>
            </w:r>
            <w:proofErr w:type="gramStart"/>
            <w:r>
              <w:t>notice</w:t>
            </w:r>
            <w:proofErr w:type="spellEnd"/>
            <w:proofErr w:type="gramEnd"/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D53A7F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590ACF9A" w14:textId="77777777" w:rsidR="00F804E5" w:rsidRDefault="00DB6AC8" w:rsidP="009163F2">
            <w:r>
              <w:t>Yes</w:t>
            </w:r>
          </w:p>
          <w:p w14:paraId="1DF7369F" w14:textId="6177B279" w:rsidR="00DB6AC8" w:rsidRDefault="00F81729" w:rsidP="009163F2">
            <w:r>
              <w:t>Provides and enhances a closer working relationship between local CAMHS Team and community pharmacy.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D53A7F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37F62DAA" w:rsidR="00F804E5" w:rsidRDefault="003B2648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D53A7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477DCBE6" w:rsidR="00F804E5" w:rsidRDefault="003B2648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D53A7F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6339D78A" w14:textId="77777777" w:rsidR="00F804E5" w:rsidRDefault="00D53A7F" w:rsidP="009163F2">
            <w:r>
              <w:t>Yes</w:t>
            </w:r>
          </w:p>
          <w:p w14:paraId="7D9097E7" w14:textId="04FC1A55" w:rsidR="005F77B1" w:rsidRDefault="005F77B1" w:rsidP="009163F2">
            <w:r>
              <w:t>The c</w:t>
            </w:r>
            <w:r>
              <w:t xml:space="preserve">ommissioner has a right to audit providers compliance </w:t>
            </w:r>
            <w:r w:rsidR="00C040DD">
              <w:t>to</w:t>
            </w:r>
            <w:r>
              <w:t xml:space="preserve"> the contract</w:t>
            </w:r>
            <w:r w:rsidR="00C040DD">
              <w:t>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9D3730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04244927" w:rsidR="00F804E5" w:rsidRDefault="00C040DD" w:rsidP="009163F2">
            <w:r>
              <w:t>Yes</w:t>
            </w:r>
          </w:p>
          <w:p w14:paraId="5158AB76" w14:textId="30A2BC58" w:rsidR="00422CD6" w:rsidRDefault="00422CD6" w:rsidP="00422CD6">
            <w:r>
              <w:t>Pharmacy must complete the measurements before the stipulated date (two weeks’ notice provided)</w:t>
            </w:r>
            <w:r>
              <w:t>.</w:t>
            </w:r>
          </w:p>
          <w:p w14:paraId="6E20458C" w14:textId="77777777" w:rsidR="00422CD6" w:rsidRDefault="00422CD6" w:rsidP="00422CD6"/>
          <w:p w14:paraId="53A479F4" w14:textId="6E2426A6" w:rsidR="00F804E5" w:rsidRDefault="00422CD6" w:rsidP="00422CD6">
            <w:r>
              <w:t>Performance will be reviewed by the commissioner</w:t>
            </w:r>
            <w:r>
              <w:t xml:space="preserve"> regularly.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9D3730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2919798" w14:textId="77777777" w:rsidR="00F804E5" w:rsidRDefault="00FB6E95" w:rsidP="009163F2">
            <w:r>
              <w:t>Yes</w:t>
            </w:r>
          </w:p>
          <w:p w14:paraId="5671A5A4" w14:textId="76F2FED9" w:rsidR="00FB6E95" w:rsidRDefault="00FB6E95" w:rsidP="00FB6E95">
            <w:r>
              <w:t>Patient information and measurements are recorded on PharmOutcomes</w:t>
            </w:r>
            <w:r>
              <w:t>.</w:t>
            </w:r>
          </w:p>
          <w:p w14:paraId="6327D4B3" w14:textId="77777777" w:rsidR="00FB6E95" w:rsidRDefault="00FB6E95" w:rsidP="00FB6E95"/>
          <w:p w14:paraId="61891A67" w14:textId="59848094" w:rsidR="00FB6E95" w:rsidRDefault="00FB6E95" w:rsidP="00FB6E95">
            <w:r>
              <w:t>Guidance is provided</w:t>
            </w:r>
            <w:r>
              <w:t xml:space="preserve"> by CAMHS</w:t>
            </w:r>
            <w:r>
              <w:t xml:space="preserve"> on what to do if measurements are outside normal range of the patient, then remeasured</w:t>
            </w:r>
            <w:r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9D3730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3108A5E" w14:textId="77777777" w:rsidR="00F804E5" w:rsidRDefault="00FB6E95" w:rsidP="009163F2">
            <w:r>
              <w:t>Yes</w:t>
            </w:r>
          </w:p>
          <w:p w14:paraId="29A0136E" w14:textId="7425CD01" w:rsidR="00FB6E95" w:rsidRDefault="00FB6E95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9D3730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lastRenderedPageBreak/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7777777" w:rsidR="00F804E5" w:rsidRDefault="00F804E5" w:rsidP="009163F2"/>
          <w:p w14:paraId="32874270" w14:textId="342C4FAA" w:rsidR="00F804E5" w:rsidRDefault="00CD20F5" w:rsidP="009D3730">
            <w:pPr>
              <w:ind w:right="140"/>
            </w:pPr>
            <w:r>
              <w:rPr>
                <w:rFonts w:cs="Arial"/>
              </w:rPr>
              <w:t xml:space="preserve">CAMHS Team will </w:t>
            </w:r>
            <w:r w:rsidR="00A84ADC">
              <w:rPr>
                <w:rFonts w:cs="Arial"/>
              </w:rPr>
              <w:t xml:space="preserve">provide refresher training on taking measurements for those that require. We are aiming to make available on demand online. 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9D3730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1221079B" w14:textId="77777777" w:rsidR="00F804E5" w:rsidRDefault="009D3730" w:rsidP="009163F2">
            <w:r>
              <w:t>Yes</w:t>
            </w:r>
          </w:p>
          <w:p w14:paraId="4646B660" w14:textId="0CB18AA8" w:rsidR="009D3730" w:rsidRDefault="009D3730" w:rsidP="009163F2"/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6DF7B56D" w:rsidR="00F804E5" w:rsidRDefault="00CD20F5" w:rsidP="009163F2">
            <w:r>
              <w:rPr>
                <w:rFonts w:cs="Arial"/>
              </w:rPr>
              <w:t>Enhanced DBS check is compulsory for the pharmacist and any staff members taking physical measurements of children and young adults</w:t>
            </w:r>
            <w:r w:rsidR="00252433">
              <w:rPr>
                <w:rFonts w:cs="Arial"/>
              </w:rPr>
              <w:t>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137F" w14:textId="77777777" w:rsidR="00317661" w:rsidRDefault="00317661" w:rsidP="00976447">
      <w:pPr>
        <w:spacing w:after="0" w:line="240" w:lineRule="auto"/>
      </w:pPr>
      <w:r>
        <w:separator/>
      </w:r>
    </w:p>
  </w:endnote>
  <w:endnote w:type="continuationSeparator" w:id="0">
    <w:p w14:paraId="0495B867" w14:textId="77777777" w:rsidR="00317661" w:rsidRDefault="00317661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4FB7" w14:textId="77777777" w:rsidR="00317661" w:rsidRDefault="00317661" w:rsidP="00976447">
      <w:pPr>
        <w:spacing w:after="0" w:line="240" w:lineRule="auto"/>
      </w:pPr>
      <w:r>
        <w:separator/>
      </w:r>
    </w:p>
  </w:footnote>
  <w:footnote w:type="continuationSeparator" w:id="0">
    <w:p w14:paraId="5AA39EF2" w14:textId="77777777" w:rsidR="00317661" w:rsidRDefault="00317661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B7471"/>
    <w:rsid w:val="000C0217"/>
    <w:rsid w:val="000D39CA"/>
    <w:rsid w:val="000D51A7"/>
    <w:rsid w:val="000D6178"/>
    <w:rsid w:val="000F4BE3"/>
    <w:rsid w:val="00100477"/>
    <w:rsid w:val="001146DA"/>
    <w:rsid w:val="00120B8B"/>
    <w:rsid w:val="00127933"/>
    <w:rsid w:val="001404CF"/>
    <w:rsid w:val="001535B4"/>
    <w:rsid w:val="001879AF"/>
    <w:rsid w:val="001B06EC"/>
    <w:rsid w:val="00244002"/>
    <w:rsid w:val="00252433"/>
    <w:rsid w:val="0028001F"/>
    <w:rsid w:val="002851C4"/>
    <w:rsid w:val="002A4146"/>
    <w:rsid w:val="00317661"/>
    <w:rsid w:val="00332C98"/>
    <w:rsid w:val="003876C0"/>
    <w:rsid w:val="003B2648"/>
    <w:rsid w:val="0041049D"/>
    <w:rsid w:val="00422CD6"/>
    <w:rsid w:val="00460CB9"/>
    <w:rsid w:val="004A4DA0"/>
    <w:rsid w:val="004B0D0D"/>
    <w:rsid w:val="004B345B"/>
    <w:rsid w:val="004E1289"/>
    <w:rsid w:val="004F2991"/>
    <w:rsid w:val="0053198F"/>
    <w:rsid w:val="005622DD"/>
    <w:rsid w:val="005859B7"/>
    <w:rsid w:val="005A1E13"/>
    <w:rsid w:val="005B08F0"/>
    <w:rsid w:val="005F25A9"/>
    <w:rsid w:val="005F77B1"/>
    <w:rsid w:val="00612645"/>
    <w:rsid w:val="00643981"/>
    <w:rsid w:val="00674853"/>
    <w:rsid w:val="0068698C"/>
    <w:rsid w:val="00697410"/>
    <w:rsid w:val="006A4876"/>
    <w:rsid w:val="006A7667"/>
    <w:rsid w:val="006B2BB8"/>
    <w:rsid w:val="0073541F"/>
    <w:rsid w:val="00742AAF"/>
    <w:rsid w:val="0075393F"/>
    <w:rsid w:val="00771CB7"/>
    <w:rsid w:val="00790210"/>
    <w:rsid w:val="007D5A8A"/>
    <w:rsid w:val="007E0BB9"/>
    <w:rsid w:val="007F001C"/>
    <w:rsid w:val="008138B5"/>
    <w:rsid w:val="00825F7B"/>
    <w:rsid w:val="00835D38"/>
    <w:rsid w:val="00862910"/>
    <w:rsid w:val="008A3C57"/>
    <w:rsid w:val="008B3005"/>
    <w:rsid w:val="008D5CB8"/>
    <w:rsid w:val="008F22ED"/>
    <w:rsid w:val="00907ABE"/>
    <w:rsid w:val="009163F2"/>
    <w:rsid w:val="009250AD"/>
    <w:rsid w:val="00935A10"/>
    <w:rsid w:val="009467A1"/>
    <w:rsid w:val="00976447"/>
    <w:rsid w:val="009863B1"/>
    <w:rsid w:val="00996E1D"/>
    <w:rsid w:val="009A4336"/>
    <w:rsid w:val="009D3730"/>
    <w:rsid w:val="00A0305C"/>
    <w:rsid w:val="00A46B9D"/>
    <w:rsid w:val="00A60403"/>
    <w:rsid w:val="00A60449"/>
    <w:rsid w:val="00A70906"/>
    <w:rsid w:val="00A81782"/>
    <w:rsid w:val="00A84ADC"/>
    <w:rsid w:val="00A8629B"/>
    <w:rsid w:val="00A92A98"/>
    <w:rsid w:val="00AA6720"/>
    <w:rsid w:val="00AA6E8D"/>
    <w:rsid w:val="00AC2ACA"/>
    <w:rsid w:val="00AC31A4"/>
    <w:rsid w:val="00AF2E5C"/>
    <w:rsid w:val="00B27B12"/>
    <w:rsid w:val="00B3219E"/>
    <w:rsid w:val="00B511A9"/>
    <w:rsid w:val="00BA142A"/>
    <w:rsid w:val="00BC22FB"/>
    <w:rsid w:val="00C040DD"/>
    <w:rsid w:val="00C20E57"/>
    <w:rsid w:val="00C231AC"/>
    <w:rsid w:val="00C8050F"/>
    <w:rsid w:val="00CA780A"/>
    <w:rsid w:val="00CC7754"/>
    <w:rsid w:val="00CD20F5"/>
    <w:rsid w:val="00CD5FA8"/>
    <w:rsid w:val="00CE5827"/>
    <w:rsid w:val="00CF09FC"/>
    <w:rsid w:val="00CF5535"/>
    <w:rsid w:val="00D01E8F"/>
    <w:rsid w:val="00D24915"/>
    <w:rsid w:val="00D53A7F"/>
    <w:rsid w:val="00D56752"/>
    <w:rsid w:val="00D86168"/>
    <w:rsid w:val="00DA6A3F"/>
    <w:rsid w:val="00DB403D"/>
    <w:rsid w:val="00DB6AC8"/>
    <w:rsid w:val="00DC68B2"/>
    <w:rsid w:val="00DD6A9B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6A8C"/>
    <w:rsid w:val="00F37EC5"/>
    <w:rsid w:val="00F46C00"/>
    <w:rsid w:val="00F74036"/>
    <w:rsid w:val="00F804E5"/>
    <w:rsid w:val="00F81729"/>
    <w:rsid w:val="00F901A7"/>
    <w:rsid w:val="00F91BB1"/>
    <w:rsid w:val="00F92359"/>
    <w:rsid w:val="00FB6E95"/>
    <w:rsid w:val="00FC6D35"/>
    <w:rsid w:val="00FD7B8F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CE0A35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28</cp:revision>
  <dcterms:created xsi:type="dcterms:W3CDTF">2021-09-01T07:25:00Z</dcterms:created>
  <dcterms:modified xsi:type="dcterms:W3CDTF">2021-09-01T07:46:00Z</dcterms:modified>
</cp:coreProperties>
</file>