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73" w:rsidRPr="00126C2C" w:rsidRDefault="008B45F5" w:rsidP="00865637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D36285" wp14:editId="32778A2B">
            <wp:simplePos x="0" y="0"/>
            <wp:positionH relativeFrom="column">
              <wp:posOffset>2019300</wp:posOffset>
            </wp:positionH>
            <wp:positionV relativeFrom="paragraph">
              <wp:posOffset>-247650</wp:posOffset>
            </wp:positionV>
            <wp:extent cx="1619885" cy="161988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76E" w:rsidRPr="00F3176E">
        <w:rPr>
          <w:color w:val="FF0000"/>
          <w:sz w:val="44"/>
          <w:szCs w:val="44"/>
        </w:rPr>
        <w:t>W</w:t>
      </w:r>
      <w:r w:rsidR="00F3176E" w:rsidRPr="00F3176E">
        <w:rPr>
          <w:sz w:val="44"/>
          <w:szCs w:val="44"/>
        </w:rPr>
        <w:t xml:space="preserve">essex </w:t>
      </w:r>
      <w:r w:rsidR="00F3176E" w:rsidRPr="00F3176E">
        <w:rPr>
          <w:color w:val="FF0000"/>
          <w:sz w:val="44"/>
          <w:szCs w:val="44"/>
        </w:rPr>
        <w:t>I</w:t>
      </w:r>
      <w:r w:rsidR="00F3176E" w:rsidRPr="00F3176E">
        <w:rPr>
          <w:sz w:val="44"/>
          <w:szCs w:val="44"/>
        </w:rPr>
        <w:t xml:space="preserve">ntegrated </w:t>
      </w:r>
      <w:r w:rsidR="00F3176E" w:rsidRPr="00F3176E">
        <w:rPr>
          <w:color w:val="FF0000"/>
          <w:sz w:val="44"/>
          <w:szCs w:val="44"/>
        </w:rPr>
        <w:t>N</w:t>
      </w:r>
      <w:r w:rsidR="00F3176E" w:rsidRPr="00F3176E">
        <w:rPr>
          <w:sz w:val="44"/>
          <w:szCs w:val="44"/>
        </w:rPr>
        <w:t xml:space="preserve">etwork </w:t>
      </w:r>
      <w:r w:rsidR="00F3176E" w:rsidRPr="00F3176E">
        <w:rPr>
          <w:color w:val="FF0000"/>
          <w:sz w:val="44"/>
          <w:szCs w:val="44"/>
        </w:rPr>
        <w:t>M</w:t>
      </w:r>
      <w:r w:rsidR="00F3176E" w:rsidRPr="00F3176E">
        <w:rPr>
          <w:sz w:val="44"/>
          <w:szCs w:val="44"/>
        </w:rPr>
        <w:t>eeting</w:t>
      </w:r>
    </w:p>
    <w:p w:rsidR="006503BD" w:rsidRDefault="00865637" w:rsidP="003934A3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Pr="0086563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2019</w:t>
      </w:r>
    </w:p>
    <w:p w:rsidR="00430A5D" w:rsidRPr="00430A5D" w:rsidRDefault="00430A5D" w:rsidP="003934A3">
      <w:pPr>
        <w:jc w:val="center"/>
        <w:rPr>
          <w:color w:val="FF0000"/>
          <w:sz w:val="28"/>
          <w:szCs w:val="28"/>
        </w:rPr>
      </w:pPr>
      <w:r w:rsidRPr="00430A5D">
        <w:rPr>
          <w:color w:val="FF0000"/>
          <w:sz w:val="28"/>
          <w:szCs w:val="28"/>
        </w:rPr>
        <w:t>17.00 – 17.45 Steering group meeting</w:t>
      </w:r>
      <w:r>
        <w:rPr>
          <w:color w:val="FF0000"/>
          <w:sz w:val="28"/>
          <w:szCs w:val="28"/>
        </w:rPr>
        <w:t xml:space="preserve"> – all and anyone welcome!</w:t>
      </w:r>
    </w:p>
    <w:p w:rsidR="00750AB3" w:rsidRPr="006503BD" w:rsidRDefault="00750AB3" w:rsidP="006503BD">
      <w:pPr>
        <w:rPr>
          <w:sz w:val="32"/>
          <w:szCs w:val="32"/>
        </w:rPr>
      </w:pPr>
      <w:r>
        <w:t>17.30</w:t>
      </w:r>
      <w:r>
        <w:tab/>
        <w:t>Refreshments</w:t>
      </w:r>
      <w:r w:rsidR="0090668C">
        <w:t>, food</w:t>
      </w:r>
      <w:r>
        <w:t xml:space="preserve"> and networking</w:t>
      </w:r>
    </w:p>
    <w:p w:rsidR="003934A3" w:rsidRPr="00703242" w:rsidRDefault="008B45F5" w:rsidP="00750AB3">
      <w:pPr>
        <w:rPr>
          <w:b/>
        </w:rPr>
      </w:pPr>
      <w:r>
        <w:t>18.30</w:t>
      </w:r>
      <w:r>
        <w:tab/>
      </w:r>
      <w:r w:rsidRPr="00703242">
        <w:rPr>
          <w:b/>
        </w:rPr>
        <w:t>Int</w:t>
      </w:r>
      <w:r w:rsidR="0090668C" w:rsidRPr="00703242">
        <w:rPr>
          <w:b/>
        </w:rPr>
        <w:t xml:space="preserve">roduction to the evening </w:t>
      </w:r>
      <w:r w:rsidR="003934A3" w:rsidRPr="00703242">
        <w:rPr>
          <w:b/>
        </w:rPr>
        <w:t xml:space="preserve">by </w:t>
      </w:r>
      <w:r w:rsidR="0057616F" w:rsidRPr="00703242">
        <w:rPr>
          <w:b/>
        </w:rPr>
        <w:t xml:space="preserve">the </w:t>
      </w:r>
      <w:r w:rsidR="003934A3" w:rsidRPr="00703242">
        <w:rPr>
          <w:b/>
        </w:rPr>
        <w:t>Chair</w:t>
      </w:r>
    </w:p>
    <w:p w:rsidR="0090668C" w:rsidRDefault="004276E5" w:rsidP="003934A3">
      <w:pPr>
        <w:ind w:firstLine="720"/>
        <w:rPr>
          <w:i/>
        </w:rPr>
      </w:pPr>
      <w:r>
        <w:rPr>
          <w:i/>
        </w:rPr>
        <w:t>Dr Alex Hicks, Consultant Respiratory Physician, QAH, Portsmouth.</w:t>
      </w:r>
    </w:p>
    <w:p w:rsidR="004276E5" w:rsidRPr="00703242" w:rsidRDefault="004276E5" w:rsidP="004276E5">
      <w:pPr>
        <w:rPr>
          <w:b/>
        </w:rPr>
      </w:pPr>
      <w:r w:rsidRPr="004276E5">
        <w:t>18.35</w:t>
      </w:r>
      <w:r w:rsidRPr="004276E5">
        <w:tab/>
      </w:r>
      <w:r w:rsidR="0048325B" w:rsidRPr="00703242">
        <w:rPr>
          <w:b/>
        </w:rPr>
        <w:t xml:space="preserve">BLF </w:t>
      </w:r>
      <w:r w:rsidRPr="00703242">
        <w:rPr>
          <w:b/>
        </w:rPr>
        <w:t>Early COPD cohort</w:t>
      </w:r>
      <w:r w:rsidR="0048325B" w:rsidRPr="00703242">
        <w:rPr>
          <w:b/>
        </w:rPr>
        <w:t xml:space="preserve"> study</w:t>
      </w:r>
    </w:p>
    <w:p w:rsidR="004276E5" w:rsidRPr="003934A3" w:rsidRDefault="004276E5" w:rsidP="004276E5">
      <w:pPr>
        <w:rPr>
          <w:i/>
        </w:rPr>
      </w:pPr>
      <w:r>
        <w:rPr>
          <w:i/>
        </w:rPr>
        <w:tab/>
        <w:t>Bethany Armstead, Respiratory Research Sister, NIHR BRC, UHS, Southampton.</w:t>
      </w:r>
    </w:p>
    <w:p w:rsidR="00750AB3" w:rsidRPr="0057616F" w:rsidRDefault="0057616F" w:rsidP="0057616F">
      <w:pPr>
        <w:rPr>
          <w:rFonts w:ascii="Calibri" w:eastAsia="Calibri" w:hAnsi="Calibri" w:cs="Times New Roman"/>
          <w:b/>
          <w:bCs/>
          <w:lang w:eastAsia="en-US"/>
        </w:rPr>
      </w:pPr>
      <w:r>
        <w:t>18.40</w:t>
      </w:r>
      <w:r>
        <w:tab/>
      </w:r>
      <w:r w:rsidRPr="0057616F">
        <w:rPr>
          <w:rFonts w:ascii="Calibri" w:eastAsia="Calibri" w:hAnsi="Calibri" w:cs="Times New Roman"/>
          <w:b/>
          <w:bCs/>
          <w:lang w:eastAsia="en-US"/>
        </w:rPr>
        <w:t>Clinical Implications of the HOT-HMV Trial</w:t>
      </w:r>
      <w:r>
        <w:rPr>
          <w:rFonts w:ascii="Calibri" w:eastAsia="Calibri" w:hAnsi="Calibri" w:cs="Times New Roman"/>
          <w:b/>
          <w:bCs/>
          <w:lang w:eastAsia="en-US"/>
        </w:rPr>
        <w:t xml:space="preserve">: </w:t>
      </w:r>
      <w:r w:rsidRPr="0057616F">
        <w:rPr>
          <w:rFonts w:ascii="Calibri" w:eastAsia="Calibri" w:hAnsi="Calibri" w:cs="Times New Roman"/>
          <w:iCs/>
          <w:lang w:eastAsia="en-US"/>
        </w:rPr>
        <w:t>Translating Clinical Trials into Clinical Practice</w:t>
      </w:r>
    </w:p>
    <w:p w:rsidR="00F3176E" w:rsidRPr="0090668C" w:rsidRDefault="00631483" w:rsidP="00113C0B">
      <w:pPr>
        <w:ind w:left="720" w:hanging="720"/>
        <w:rPr>
          <w:i/>
        </w:rPr>
      </w:pPr>
      <w:r>
        <w:tab/>
      </w:r>
      <w:r w:rsidR="00865637">
        <w:rPr>
          <w:i/>
        </w:rPr>
        <w:t xml:space="preserve">Professor Nick Hart, </w:t>
      </w:r>
      <w:r w:rsidR="00865637" w:rsidRPr="00865637">
        <w:rPr>
          <w:i/>
        </w:rPr>
        <w:t>Professor of Respira</w:t>
      </w:r>
      <w:r w:rsidR="00865637">
        <w:rPr>
          <w:i/>
        </w:rPr>
        <w:t xml:space="preserve">tory &amp; Critical Care Medicine, </w:t>
      </w:r>
      <w:r w:rsidR="00865637" w:rsidRPr="00865637">
        <w:rPr>
          <w:i/>
        </w:rPr>
        <w:t>Clinical Directo</w:t>
      </w:r>
      <w:r w:rsidR="00865637">
        <w:rPr>
          <w:i/>
        </w:rPr>
        <w:t>r Lane Fox Respiratory Service, St Thomas' Hospital, London</w:t>
      </w:r>
      <w:r w:rsidR="004276E5">
        <w:rPr>
          <w:i/>
        </w:rPr>
        <w:t>.</w:t>
      </w:r>
    </w:p>
    <w:p w:rsidR="005F688D" w:rsidRDefault="00113C0B" w:rsidP="00750AB3">
      <w:r>
        <w:t>19.1</w:t>
      </w:r>
      <w:r w:rsidR="00C507C2">
        <w:t>0</w:t>
      </w:r>
      <w:r w:rsidR="00C507C2">
        <w:tab/>
      </w:r>
      <w:r w:rsidR="004276E5" w:rsidRPr="00703242">
        <w:rPr>
          <w:b/>
        </w:rPr>
        <w:t>The practical implications of delivering a local NIV service</w:t>
      </w:r>
      <w:r w:rsidR="004276E5">
        <w:t>.</w:t>
      </w:r>
    </w:p>
    <w:p w:rsidR="004276E5" w:rsidRPr="00E43707" w:rsidRDefault="004276E5" w:rsidP="00E43707">
      <w:pPr>
        <w:ind w:left="720"/>
        <w:rPr>
          <w:i/>
        </w:rPr>
      </w:pPr>
      <w:r w:rsidRPr="00E43707">
        <w:rPr>
          <w:i/>
        </w:rPr>
        <w:t xml:space="preserve">Dr Kayode Adeniji, Consultant Critical Care, and </w:t>
      </w:r>
      <w:r w:rsidR="007D4EAB">
        <w:rPr>
          <w:i/>
        </w:rPr>
        <w:t>Matt</w:t>
      </w:r>
      <w:r w:rsidRPr="00E43707">
        <w:rPr>
          <w:i/>
        </w:rPr>
        <w:t xml:space="preserve"> Quint, Specialist </w:t>
      </w:r>
      <w:r w:rsidR="00E43707" w:rsidRPr="00E43707">
        <w:rPr>
          <w:i/>
        </w:rPr>
        <w:t>phys</w:t>
      </w:r>
      <w:r w:rsidRPr="00E43707">
        <w:rPr>
          <w:i/>
        </w:rPr>
        <w:t>iotherapist</w:t>
      </w:r>
      <w:r w:rsidR="00E43707" w:rsidRPr="00E43707">
        <w:rPr>
          <w:i/>
        </w:rPr>
        <w:t>, QAH, Portsmouth.</w:t>
      </w:r>
    </w:p>
    <w:p w:rsidR="000C14C5" w:rsidRPr="005F688D" w:rsidRDefault="00113C0B" w:rsidP="00750AB3">
      <w:r>
        <w:t>19.3</w:t>
      </w:r>
      <w:r w:rsidR="001041D0">
        <w:t>0</w:t>
      </w:r>
      <w:r w:rsidR="000C14C5">
        <w:tab/>
        <w:t>Round table discussions</w:t>
      </w:r>
      <w:r>
        <w:t xml:space="preserve"> (with coffee)</w:t>
      </w:r>
    </w:p>
    <w:p w:rsidR="000C14C5" w:rsidRDefault="000C14C5" w:rsidP="00750AB3">
      <w:r>
        <w:t>20.15</w:t>
      </w:r>
      <w:r>
        <w:tab/>
        <w:t>Feedback</w:t>
      </w:r>
      <w:bookmarkStart w:id="0" w:name="_GoBack"/>
      <w:bookmarkEnd w:id="0"/>
    </w:p>
    <w:p w:rsidR="00703242" w:rsidRPr="00703242" w:rsidRDefault="00703242" w:rsidP="00750AB3">
      <w:pPr>
        <w:rPr>
          <w:i/>
        </w:rPr>
      </w:pPr>
      <w:r>
        <w:tab/>
      </w:r>
      <w:r w:rsidRPr="00703242">
        <w:rPr>
          <w:i/>
        </w:rPr>
        <w:t>All</w:t>
      </w:r>
    </w:p>
    <w:p w:rsidR="00F3176E" w:rsidRDefault="00303755" w:rsidP="005E629F">
      <w:r>
        <w:t>20.45</w:t>
      </w:r>
      <w:r w:rsidR="000C14C5">
        <w:tab/>
        <w:t>Close</w:t>
      </w:r>
    </w:p>
    <w:p w:rsidR="00F3176E" w:rsidRDefault="00F3176E" w:rsidP="00126C2C">
      <w:pPr>
        <w:jc w:val="center"/>
      </w:pPr>
      <w:r>
        <w:t xml:space="preserve">To book your place, please email </w:t>
      </w:r>
      <w:hyperlink r:id="rId8" w:history="1">
        <w:r w:rsidRPr="00E67F9B">
          <w:rPr>
            <w:rStyle w:val="Hyperlink"/>
          </w:rPr>
          <w:t>helen.kruk@uhs.nhs.uk</w:t>
        </w:r>
      </w:hyperlink>
    </w:p>
    <w:sectPr w:rsidR="00F3176E" w:rsidSect="005A29C7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A4" w:rsidRDefault="00AA05A4" w:rsidP="008D2AB3">
      <w:pPr>
        <w:spacing w:after="0" w:line="240" w:lineRule="auto"/>
      </w:pPr>
      <w:r>
        <w:separator/>
      </w:r>
    </w:p>
  </w:endnote>
  <w:endnote w:type="continuationSeparator" w:id="0">
    <w:p w:rsidR="00AA05A4" w:rsidRDefault="00AA05A4" w:rsidP="008D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B3" w:rsidRPr="008D2AB3" w:rsidRDefault="008D2AB3" w:rsidP="008D2AB3">
    <w:pPr>
      <w:spacing w:after="0" w:line="240" w:lineRule="auto"/>
      <w:jc w:val="center"/>
      <w:rPr>
        <w:rFonts w:ascii="Calibri" w:eastAsia="SimSun" w:hAnsi="Calibri" w:cs="Arial"/>
        <w:b/>
        <w:bCs/>
        <w:sz w:val="18"/>
        <w:szCs w:val="18"/>
      </w:rPr>
    </w:pPr>
    <w:r w:rsidRPr="008D2AB3">
      <w:rPr>
        <w:rFonts w:ascii="Calibri" w:eastAsia="SimSun" w:hAnsi="Calibri" w:cs="Arial"/>
        <w:b/>
        <w:bCs/>
        <w:sz w:val="18"/>
        <w:szCs w:val="18"/>
      </w:rPr>
      <w:t xml:space="preserve">This meeting is sponsored by Pfizer Ltd, TEVA UK, Glaxo Smith Kline, Astra Zeneca, Boehringer Ingelheim, </w:t>
    </w:r>
    <w:r w:rsidR="00703242" w:rsidRPr="008D2AB3">
      <w:rPr>
        <w:rFonts w:ascii="Calibri" w:eastAsia="SimSun" w:hAnsi="Calibri" w:cs="Arial"/>
        <w:b/>
        <w:bCs/>
        <w:sz w:val="18"/>
        <w:szCs w:val="18"/>
      </w:rPr>
      <w:t>Chiesi</w:t>
    </w:r>
    <w:r w:rsidR="00703242">
      <w:rPr>
        <w:rFonts w:ascii="Calibri" w:eastAsia="SimSun" w:hAnsi="Calibri" w:cs="Arial"/>
        <w:b/>
        <w:bCs/>
        <w:sz w:val="18"/>
        <w:szCs w:val="18"/>
      </w:rPr>
      <w:t>,</w:t>
    </w:r>
    <w:r w:rsidR="00303755">
      <w:rPr>
        <w:rFonts w:ascii="Calibri" w:eastAsia="SimSun" w:hAnsi="Calibri" w:cs="Arial"/>
        <w:b/>
        <w:bCs/>
        <w:sz w:val="18"/>
        <w:szCs w:val="18"/>
      </w:rPr>
      <w:t xml:space="preserve"> Bayer and Trudell Medical</w:t>
    </w:r>
    <w:r w:rsidRPr="008D2AB3">
      <w:rPr>
        <w:rFonts w:ascii="Calibri" w:eastAsia="SimSun" w:hAnsi="Calibri" w:cs="Arial"/>
        <w:b/>
        <w:bCs/>
        <w:sz w:val="18"/>
        <w:szCs w:val="18"/>
      </w:rPr>
      <w:t>.</w:t>
    </w:r>
  </w:p>
  <w:p w:rsidR="008D2AB3" w:rsidRPr="008D2AB3" w:rsidRDefault="008D2AB3" w:rsidP="008D2AB3">
    <w:pPr>
      <w:spacing w:after="0" w:line="240" w:lineRule="auto"/>
      <w:jc w:val="center"/>
      <w:rPr>
        <w:rFonts w:ascii="Calibri" w:eastAsia="SimSun" w:hAnsi="Calibri" w:cs="Arial"/>
        <w:b/>
        <w:bCs/>
        <w:sz w:val="28"/>
        <w:szCs w:val="28"/>
      </w:rPr>
    </w:pPr>
    <w:r w:rsidRPr="008D2AB3">
      <w:rPr>
        <w:rFonts w:ascii="Calibri" w:eastAsia="SimSun" w:hAnsi="Calibri" w:cs="Arial"/>
        <w:b/>
        <w:bCs/>
        <w:sz w:val="18"/>
        <w:szCs w:val="18"/>
      </w:rPr>
      <w:t>They have a promotional stand at the event and have no influence on the lectures or agenda of the meeting.</w:t>
    </w:r>
  </w:p>
  <w:p w:rsidR="008D2AB3" w:rsidRDefault="008D2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A4" w:rsidRDefault="00AA05A4" w:rsidP="008D2AB3">
      <w:pPr>
        <w:spacing w:after="0" w:line="240" w:lineRule="auto"/>
      </w:pPr>
      <w:r>
        <w:separator/>
      </w:r>
    </w:p>
  </w:footnote>
  <w:footnote w:type="continuationSeparator" w:id="0">
    <w:p w:rsidR="00AA05A4" w:rsidRDefault="00AA05A4" w:rsidP="008D2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73"/>
    <w:rsid w:val="000C14C5"/>
    <w:rsid w:val="001041D0"/>
    <w:rsid w:val="00113C0B"/>
    <w:rsid w:val="00126C2C"/>
    <w:rsid w:val="00177DB2"/>
    <w:rsid w:val="00303755"/>
    <w:rsid w:val="003934A3"/>
    <w:rsid w:val="004276E5"/>
    <w:rsid w:val="00430A5D"/>
    <w:rsid w:val="004576E0"/>
    <w:rsid w:val="0048325B"/>
    <w:rsid w:val="004D664A"/>
    <w:rsid w:val="00502B0B"/>
    <w:rsid w:val="0057616F"/>
    <w:rsid w:val="005A29C7"/>
    <w:rsid w:val="005E629F"/>
    <w:rsid w:val="005F688D"/>
    <w:rsid w:val="00631483"/>
    <w:rsid w:val="00637FFE"/>
    <w:rsid w:val="006503BD"/>
    <w:rsid w:val="006F27A2"/>
    <w:rsid w:val="00703242"/>
    <w:rsid w:val="00750AB3"/>
    <w:rsid w:val="007D4EAB"/>
    <w:rsid w:val="00805373"/>
    <w:rsid w:val="00865637"/>
    <w:rsid w:val="008A5A02"/>
    <w:rsid w:val="008B45F5"/>
    <w:rsid w:val="008D2AB3"/>
    <w:rsid w:val="0090668C"/>
    <w:rsid w:val="009D44E3"/>
    <w:rsid w:val="009E4C16"/>
    <w:rsid w:val="00A8360D"/>
    <w:rsid w:val="00AA05A4"/>
    <w:rsid w:val="00B60B58"/>
    <w:rsid w:val="00C507C2"/>
    <w:rsid w:val="00CC1B6A"/>
    <w:rsid w:val="00D57AEA"/>
    <w:rsid w:val="00D96B58"/>
    <w:rsid w:val="00DF2518"/>
    <w:rsid w:val="00DF6C56"/>
    <w:rsid w:val="00E43707"/>
    <w:rsid w:val="00E94604"/>
    <w:rsid w:val="00F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7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3"/>
  </w:style>
  <w:style w:type="paragraph" w:styleId="Footer">
    <w:name w:val="footer"/>
    <w:basedOn w:val="Normal"/>
    <w:link w:val="Foot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3"/>
  </w:style>
  <w:style w:type="paragraph" w:styleId="BalloonText">
    <w:name w:val="Balloon Text"/>
    <w:basedOn w:val="Normal"/>
    <w:link w:val="BalloonTextChar"/>
    <w:uiPriority w:val="99"/>
    <w:semiHidden/>
    <w:unhideWhenUsed/>
    <w:rsid w:val="008B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7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3"/>
  </w:style>
  <w:style w:type="paragraph" w:styleId="Footer">
    <w:name w:val="footer"/>
    <w:basedOn w:val="Normal"/>
    <w:link w:val="FooterChar"/>
    <w:uiPriority w:val="99"/>
    <w:unhideWhenUsed/>
    <w:rsid w:val="008D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3"/>
  </w:style>
  <w:style w:type="paragraph" w:styleId="BalloonText">
    <w:name w:val="Balloon Text"/>
    <w:basedOn w:val="Normal"/>
    <w:link w:val="BalloonTextChar"/>
    <w:uiPriority w:val="99"/>
    <w:semiHidden/>
    <w:unhideWhenUsed/>
    <w:rsid w:val="008B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kruk@uhs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H.</dc:creator>
  <cp:lastModifiedBy>Kruk, Helen</cp:lastModifiedBy>
  <cp:revision>2</cp:revision>
  <cp:lastPrinted>2017-11-15T09:37:00Z</cp:lastPrinted>
  <dcterms:created xsi:type="dcterms:W3CDTF">2019-02-18T14:32:00Z</dcterms:created>
  <dcterms:modified xsi:type="dcterms:W3CDTF">2019-02-18T14:32:00Z</dcterms:modified>
</cp:coreProperties>
</file>